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9D0D" w14:textId="451A3ECE" w:rsidR="00CD303F" w:rsidRPr="0066081C" w:rsidRDefault="006E3502" w:rsidP="00323195">
      <w:pPr>
        <w:ind w:right="-1440"/>
        <w:rPr>
          <w:rFonts w:ascii="Helvetica Neue Light" w:hAnsi="Helvetica Neue Light"/>
        </w:rPr>
      </w:pPr>
      <w:r w:rsidRPr="0066081C">
        <w:rPr>
          <w:rFonts w:ascii="Helvetica Neue Light" w:hAnsi="Helvetica Neue Light"/>
          <w:noProof/>
        </w:rPr>
        <mc:AlternateContent>
          <mc:Choice Requires="wps">
            <w:drawing>
              <wp:anchor distT="0" distB="0" distL="114300" distR="114300" simplePos="0" relativeHeight="251659264" behindDoc="0" locked="1" layoutInCell="1" allowOverlap="1" wp14:anchorId="2ADF5B05" wp14:editId="2E696293">
                <wp:simplePos x="0" y="0"/>
                <wp:positionH relativeFrom="margin">
                  <wp:align>right</wp:align>
                </wp:positionH>
                <wp:positionV relativeFrom="page">
                  <wp:posOffset>1657350</wp:posOffset>
                </wp:positionV>
                <wp:extent cx="5953125" cy="2762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953125" cy="2762250"/>
                        </a:xfrm>
                        <a:prstGeom prst="rect">
                          <a:avLst/>
                        </a:prstGeom>
                        <a:solidFill>
                          <a:schemeClr val="lt1"/>
                        </a:solidFill>
                        <a:ln w="6350">
                          <a:noFill/>
                        </a:ln>
                      </wps:spPr>
                      <wps:txbx>
                        <w:txbxContent>
                          <w:sdt>
                            <w:sdtPr>
                              <w:rPr>
                                <w:rFonts w:ascii="Helvetica Light" w:hAnsi="Helvetica Light"/>
                                <w:b/>
                                <w:bCs/>
                                <w:color w:val="4A8D29"/>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92C1BE6" w14:textId="34CC1790" w:rsidR="00D15D19" w:rsidRPr="006B5454" w:rsidRDefault="001A340E" w:rsidP="00D15D19">
                                <w:pPr>
                                  <w:spacing w:line="276" w:lineRule="auto"/>
                                  <w:jc w:val="center"/>
                                  <w:rPr>
                                    <w:rFonts w:ascii="Helvetica Light" w:hAnsi="Helvetica Light"/>
                                    <w:b/>
                                    <w:bCs/>
                                    <w:color w:val="4A8D29"/>
                                    <w:sz w:val="56"/>
                                    <w:szCs w:val="56"/>
                                  </w:rPr>
                                </w:pPr>
                                <w:r>
                                  <w:rPr>
                                    <w:rFonts w:ascii="Helvetica Light" w:hAnsi="Helvetica Light"/>
                                    <w:b/>
                                    <w:bCs/>
                                    <w:color w:val="4A8D29"/>
                                    <w:sz w:val="56"/>
                                    <w:szCs w:val="56"/>
                                  </w:rPr>
                                  <w:t>Literacy for Learning, Living, and Leading in Georgia</w:t>
                                </w:r>
                                <w:r w:rsidR="003A5ECE">
                                  <w:rPr>
                                    <w:rFonts w:ascii="Helvetica Light" w:hAnsi="Helvetica Light"/>
                                    <w:b/>
                                    <w:bCs/>
                                    <w:color w:val="4A8D29"/>
                                    <w:sz w:val="56"/>
                                    <w:szCs w:val="56"/>
                                  </w:rPr>
                                  <w:t xml:space="preserve"> 2019 </w:t>
                                </w:r>
                                <w:r>
                                  <w:rPr>
                                    <w:rFonts w:ascii="Helvetica Light" w:hAnsi="Helvetica Light"/>
                                    <w:b/>
                                    <w:bCs/>
                                    <w:color w:val="4A8D29"/>
                                    <w:sz w:val="56"/>
                                    <w:szCs w:val="56"/>
                                  </w:rPr>
                                  <w:t>(L4GA</w:t>
                                </w:r>
                                <w:r w:rsidR="003A5ECE">
                                  <w:rPr>
                                    <w:rFonts w:ascii="Helvetica Light" w:hAnsi="Helvetica Light"/>
                                    <w:b/>
                                    <w:bCs/>
                                    <w:color w:val="4A8D29"/>
                                    <w:sz w:val="56"/>
                                    <w:szCs w:val="56"/>
                                  </w:rPr>
                                  <w:t xml:space="preserve"> 2019</w:t>
                                </w:r>
                                <w:r>
                                  <w:rPr>
                                    <w:rFonts w:ascii="Helvetica Light" w:hAnsi="Helvetica Light"/>
                                    <w:b/>
                                    <w:bCs/>
                                    <w:color w:val="4A8D29"/>
                                    <w:sz w:val="56"/>
                                    <w:szCs w:val="56"/>
                                  </w:rPr>
                                  <w:t>)</w:t>
                                </w:r>
                                <w:r w:rsidR="003A5ECE">
                                  <w:rPr>
                                    <w:rFonts w:ascii="Helvetica Light" w:hAnsi="Helvetica Light"/>
                                    <w:b/>
                                    <w:bCs/>
                                    <w:color w:val="4A8D29"/>
                                    <w:sz w:val="56"/>
                                    <w:szCs w:val="56"/>
                                  </w:rPr>
                                  <w:t xml:space="preserve"> Cohort Two </w:t>
                                </w:r>
                                <w:r>
                                  <w:rPr>
                                    <w:rFonts w:ascii="Helvetica Light" w:hAnsi="Helvetica Light"/>
                                    <w:b/>
                                    <w:bCs/>
                                    <w:color w:val="4A8D29"/>
                                    <w:sz w:val="56"/>
                                    <w:szCs w:val="56"/>
                                  </w:rPr>
                                  <w:t>Application</w:t>
                                </w:r>
                              </w:p>
                            </w:sdtContent>
                          </w:sdt>
                          <w:p w14:paraId="6939B515" w14:textId="7BD9AF6E" w:rsidR="00323195" w:rsidRPr="00D15D19" w:rsidRDefault="00323195" w:rsidP="00D15D19">
                            <w:pPr>
                              <w:spacing w:line="276" w:lineRule="auto"/>
                              <w:jc w:val="center"/>
                              <w:rPr>
                                <w:rFonts w:ascii="Helvetica Light" w:hAnsi="Helvetica Light"/>
                                <w:b/>
                                <w:bCs/>
                                <w:sz w:val="56"/>
                                <w:szCs w:val="5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F5B05" id="_x0000_t202" coordsize="21600,21600" o:spt="202" path="m,l,21600r21600,l21600,xe">
                <v:stroke joinstyle="miter"/>
                <v:path gradientshapeok="t" o:connecttype="rect"/>
              </v:shapetype>
              <v:shape id="Text Box 1" o:spid="_x0000_s1026" type="#_x0000_t202" style="position:absolute;margin-left:417.55pt;margin-top:130.5pt;width:46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" fillcolor="white [3201]" stroked="f" strokeweight=".5pt">
                <v:textbox>
                  <w:txbxContent>
                    <w:sdt>
                      <w:sdtPr>
                        <w:rPr>
                          <w:rFonts w:ascii="Helvetica Light" w:hAnsi="Helvetica Light"/>
                          <w:b/>
                          <w:bCs/>
                          <w:color w:val="4A8D29"/>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92C1BE6" w14:textId="34CC1790" w:rsidR="00D15D19" w:rsidRPr="006B5454" w:rsidRDefault="001A340E" w:rsidP="00D15D19">
                          <w:pPr>
                            <w:spacing w:line="276" w:lineRule="auto"/>
                            <w:jc w:val="center"/>
                            <w:rPr>
                              <w:rFonts w:ascii="Helvetica Light" w:hAnsi="Helvetica Light"/>
                              <w:b/>
                              <w:bCs/>
                              <w:color w:val="4A8D29"/>
                              <w:sz w:val="56"/>
                              <w:szCs w:val="56"/>
                            </w:rPr>
                          </w:pPr>
                          <w:r>
                            <w:rPr>
                              <w:rFonts w:ascii="Helvetica Light" w:hAnsi="Helvetica Light"/>
                              <w:b/>
                              <w:bCs/>
                              <w:color w:val="4A8D29"/>
                              <w:sz w:val="56"/>
                              <w:szCs w:val="56"/>
                            </w:rPr>
                            <w:t>Literacy for Learning, Living, and Leading in Georgia</w:t>
                          </w:r>
                          <w:r w:rsidR="003A5ECE">
                            <w:rPr>
                              <w:rFonts w:ascii="Helvetica Light" w:hAnsi="Helvetica Light"/>
                              <w:b/>
                              <w:bCs/>
                              <w:color w:val="4A8D29"/>
                              <w:sz w:val="56"/>
                              <w:szCs w:val="56"/>
                            </w:rPr>
                            <w:t xml:space="preserve"> 2019 </w:t>
                          </w:r>
                          <w:r>
                            <w:rPr>
                              <w:rFonts w:ascii="Helvetica Light" w:hAnsi="Helvetica Light"/>
                              <w:b/>
                              <w:bCs/>
                              <w:color w:val="4A8D29"/>
                              <w:sz w:val="56"/>
                              <w:szCs w:val="56"/>
                            </w:rPr>
                            <w:t>(L4GA</w:t>
                          </w:r>
                          <w:r w:rsidR="003A5ECE">
                            <w:rPr>
                              <w:rFonts w:ascii="Helvetica Light" w:hAnsi="Helvetica Light"/>
                              <w:b/>
                              <w:bCs/>
                              <w:color w:val="4A8D29"/>
                              <w:sz w:val="56"/>
                              <w:szCs w:val="56"/>
                            </w:rPr>
                            <w:t xml:space="preserve"> 2019</w:t>
                          </w:r>
                          <w:r>
                            <w:rPr>
                              <w:rFonts w:ascii="Helvetica Light" w:hAnsi="Helvetica Light"/>
                              <w:b/>
                              <w:bCs/>
                              <w:color w:val="4A8D29"/>
                              <w:sz w:val="56"/>
                              <w:szCs w:val="56"/>
                            </w:rPr>
                            <w:t>)</w:t>
                          </w:r>
                          <w:r w:rsidR="003A5ECE">
                            <w:rPr>
                              <w:rFonts w:ascii="Helvetica Light" w:hAnsi="Helvetica Light"/>
                              <w:b/>
                              <w:bCs/>
                              <w:color w:val="4A8D29"/>
                              <w:sz w:val="56"/>
                              <w:szCs w:val="56"/>
                            </w:rPr>
                            <w:t xml:space="preserve"> Cohort Two </w:t>
                          </w:r>
                          <w:r>
                            <w:rPr>
                              <w:rFonts w:ascii="Helvetica Light" w:hAnsi="Helvetica Light"/>
                              <w:b/>
                              <w:bCs/>
                              <w:color w:val="4A8D29"/>
                              <w:sz w:val="56"/>
                              <w:szCs w:val="56"/>
                            </w:rPr>
                            <w:t>Application</w:t>
                          </w:r>
                        </w:p>
                      </w:sdtContent>
                    </w:sdt>
                    <w:p w14:paraId="6939B515" w14:textId="7BD9AF6E" w:rsidR="00323195" w:rsidRPr="00D15D19" w:rsidRDefault="00323195" w:rsidP="00D15D19">
                      <w:pPr>
                        <w:spacing w:line="276" w:lineRule="auto"/>
                        <w:jc w:val="center"/>
                        <w:rPr>
                          <w:rFonts w:ascii="Helvetica Light" w:hAnsi="Helvetica Light"/>
                          <w:b/>
                          <w:bCs/>
                          <w:sz w:val="56"/>
                          <w:szCs w:val="56"/>
                        </w:rPr>
                      </w:pPr>
                    </w:p>
                  </w:txbxContent>
                </v:textbox>
                <w10:wrap anchorx="margin" anchory="page"/>
                <w10:anchorlock/>
              </v:shape>
            </w:pict>
          </mc:Fallback>
        </mc:AlternateContent>
      </w:r>
      <w:r w:rsidR="00AB77BE" w:rsidRPr="0066081C">
        <w:rPr>
          <w:rFonts w:ascii="Helvetica Neue Light" w:hAnsi="Helvetica Neue Light"/>
          <w:noProof/>
        </w:rPr>
        <mc:AlternateContent>
          <mc:Choice Requires="wps">
            <w:drawing>
              <wp:anchor distT="0" distB="0" distL="114300" distR="114300" simplePos="0" relativeHeight="251663360" behindDoc="0" locked="0" layoutInCell="1" allowOverlap="1" wp14:anchorId="63580061" wp14:editId="4213858B">
                <wp:simplePos x="0" y="0"/>
                <wp:positionH relativeFrom="column">
                  <wp:posOffset>1837055</wp:posOffset>
                </wp:positionH>
                <wp:positionV relativeFrom="paragraph">
                  <wp:posOffset>7499350</wp:posOffset>
                </wp:positionV>
                <wp:extent cx="4114800" cy="588693"/>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588693"/>
                        </a:xfrm>
                        <a:prstGeom prst="rect">
                          <a:avLst/>
                        </a:prstGeom>
                        <a:solidFill>
                          <a:schemeClr val="lt1"/>
                        </a:solidFill>
                        <a:ln w="6350">
                          <a:noFill/>
                        </a:ln>
                      </wps:spPr>
                      <wps:txbx>
                        <w:txbxContent>
                          <w:p w14:paraId="179840A7" w14:textId="767E4E83" w:rsidR="00AB77BE" w:rsidRPr="00392DB3" w:rsidRDefault="00AB77BE" w:rsidP="00392DB3">
                            <w:pPr>
                              <w:rPr>
                                <w:rFonts w:ascii="Helvetica" w:hAnsi="Helvetica"/>
                                <w:b/>
                                <w:color w:val="4A8D29"/>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0061" id="Text Box 4" o:spid="_x0000_s1027" type="#_x0000_t202" style="position:absolute;margin-left:144.65pt;margin-top:590.5pt;width:324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" fillcolor="white [3201]" stroked="f" strokeweight=".5pt">
                <v:textbox>
                  <w:txbxContent>
                    <w:p w14:paraId="179840A7" w14:textId="767E4E83" w:rsidR="00AB77BE" w:rsidRPr="00392DB3" w:rsidRDefault="00AB77BE" w:rsidP="00392DB3">
                      <w:pPr>
                        <w:rPr>
                          <w:rFonts w:ascii="Helvetica" w:hAnsi="Helvetica"/>
                          <w:b/>
                          <w:color w:val="4A8D29"/>
                        </w:rPr>
                      </w:pPr>
                    </w:p>
                  </w:txbxContent>
                </v:textbox>
              </v:shape>
            </w:pict>
          </mc:Fallback>
        </mc:AlternateContent>
      </w:r>
      <w:r w:rsidR="00AB77BE" w:rsidRPr="0066081C">
        <w:rPr>
          <w:rFonts w:ascii="Helvetica Neue Light" w:hAnsi="Helvetica Neue Light"/>
          <w:noProof/>
        </w:rPr>
        <w:drawing>
          <wp:anchor distT="0" distB="0" distL="114300" distR="114300" simplePos="0" relativeHeight="251664384" behindDoc="0" locked="0" layoutInCell="1" allowOverlap="1" wp14:anchorId="01F70C74" wp14:editId="7DA56147">
            <wp:simplePos x="0" y="0"/>
            <wp:positionH relativeFrom="margin">
              <wp:posOffset>228600</wp:posOffset>
            </wp:positionH>
            <wp:positionV relativeFrom="margin">
              <wp:posOffset>7305968</wp:posOffset>
            </wp:positionV>
            <wp:extent cx="1432560" cy="71628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r w:rsidR="00AB77BE" w:rsidRPr="0066081C">
        <w:rPr>
          <w:rFonts w:ascii="Helvetica Neue Light" w:hAnsi="Helvetica Neue Light"/>
          <w:noProof/>
        </w:rPr>
        <w:drawing>
          <wp:anchor distT="0" distB="0" distL="114300" distR="114300" simplePos="0" relativeHeight="251665408" behindDoc="0" locked="0" layoutInCell="1" allowOverlap="1" wp14:anchorId="4CDEEFA6" wp14:editId="400621F4">
            <wp:simplePos x="0" y="0"/>
            <wp:positionH relativeFrom="margin">
              <wp:posOffset>228600</wp:posOffset>
            </wp:positionH>
            <wp:positionV relativeFrom="margin">
              <wp:posOffset>8255635</wp:posOffset>
            </wp:positionV>
            <wp:extent cx="6611620" cy="911860"/>
            <wp:effectExtent l="0" t="0" r="508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1620" cy="911860"/>
                    </a:xfrm>
                    <a:prstGeom prst="rect">
                      <a:avLst/>
                    </a:prstGeom>
                  </pic:spPr>
                </pic:pic>
              </a:graphicData>
            </a:graphic>
            <wp14:sizeRelH relativeFrom="margin">
              <wp14:pctWidth>0</wp14:pctWidth>
            </wp14:sizeRelH>
            <wp14:sizeRelV relativeFrom="margin">
              <wp14:pctHeight>0</wp14:pctHeight>
            </wp14:sizeRelV>
          </wp:anchor>
        </w:drawing>
      </w:r>
    </w:p>
    <w:p w14:paraId="77BC049D" w14:textId="77777777" w:rsidR="003C6DA2" w:rsidRPr="0066081C" w:rsidRDefault="003C6DA2" w:rsidP="00323195">
      <w:pPr>
        <w:ind w:right="-1440"/>
        <w:rPr>
          <w:rFonts w:ascii="Helvetica Neue Light" w:hAnsi="Helvetica Neue Light"/>
        </w:rPr>
      </w:pPr>
    </w:p>
    <w:p w14:paraId="0309F5D9" w14:textId="77777777" w:rsidR="003C6DA2" w:rsidRPr="0066081C" w:rsidRDefault="003C6DA2" w:rsidP="00323195">
      <w:pPr>
        <w:ind w:right="-1440"/>
        <w:rPr>
          <w:rFonts w:ascii="Helvetica Neue Light" w:hAnsi="Helvetica Neue Light"/>
        </w:rPr>
      </w:pPr>
    </w:p>
    <w:p w14:paraId="3F106329" w14:textId="219C5349" w:rsidR="00D15D19" w:rsidRPr="0066081C" w:rsidRDefault="00D15D19">
      <w:pPr>
        <w:rPr>
          <w:rFonts w:ascii="Helvetica Neue Light" w:hAnsi="Helvetica Neue Light"/>
        </w:rPr>
      </w:pPr>
      <w:r>
        <w:rPr>
          <w:rFonts w:ascii="Helvetica" w:hAnsi="Helvetica"/>
          <w:b/>
          <w:noProof/>
          <w:color w:val="58595B"/>
          <w:sz w:val="30"/>
          <w:szCs w:val="30"/>
        </w:rPr>
        <w:drawing>
          <wp:anchor distT="0" distB="0" distL="114300" distR="114300" simplePos="0" relativeHeight="251666432" behindDoc="0" locked="0" layoutInCell="1" allowOverlap="1" wp14:anchorId="4F7F5D68" wp14:editId="4A8D42E3">
            <wp:simplePos x="0" y="0"/>
            <wp:positionH relativeFrom="column">
              <wp:posOffset>1514475</wp:posOffset>
            </wp:positionH>
            <wp:positionV relativeFrom="paragraph">
              <wp:posOffset>2805430</wp:posOffset>
            </wp:positionV>
            <wp:extent cx="3045146" cy="3200400"/>
            <wp:effectExtent l="0" t="0" r="317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 L4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5146" cy="3200400"/>
                    </a:xfrm>
                    <a:prstGeom prst="rect">
                      <a:avLst/>
                    </a:prstGeom>
                  </pic:spPr>
                </pic:pic>
              </a:graphicData>
            </a:graphic>
            <wp14:sizeRelH relativeFrom="margin">
              <wp14:pctWidth>0</wp14:pctWidth>
            </wp14:sizeRelH>
            <wp14:sizeRelV relativeFrom="margin">
              <wp14:pctHeight>0</wp14:pctHeight>
            </wp14:sizeRelV>
          </wp:anchor>
        </w:drawing>
      </w:r>
      <w:r w:rsidR="003C6DA2" w:rsidRPr="0066081C">
        <w:rPr>
          <w:rFonts w:ascii="Helvetica Neue Light" w:hAnsi="Helvetica Neue Light"/>
        </w:rPr>
        <w:br w:type="page"/>
      </w:r>
    </w:p>
    <w:p w14:paraId="160970C7" w14:textId="0EEFD3C8" w:rsidR="00D15D19" w:rsidRPr="00BE196B" w:rsidRDefault="00D15D19" w:rsidP="00323195">
      <w:pPr>
        <w:ind w:right="-1440"/>
        <w:rPr>
          <w:rFonts w:ascii="Helvetica" w:hAnsi="Helvetica"/>
        </w:rPr>
      </w:pPr>
    </w:p>
    <w:p w14:paraId="50D35A1B" w14:textId="77777777" w:rsidR="00BE196B" w:rsidRPr="00BE196B" w:rsidRDefault="00BE196B" w:rsidP="00BE196B">
      <w:pPr>
        <w:spacing w:after="160" w:line="259" w:lineRule="auto"/>
        <w:rPr>
          <w:rFonts w:ascii="Arial Nova" w:hAnsi="Arial Nova"/>
        </w:rPr>
      </w:pPr>
      <w:r w:rsidRPr="00BE196B">
        <w:rPr>
          <w:rFonts w:ascii="Arial Nova" w:hAnsi="Arial Nova"/>
        </w:rPr>
        <w:t>L4GA offers a unique approach to improving literacy by unifying community-driven action with research-proven instruction. Georgia’s state plan promises to improve literacy learning by establishing partnerships that utilize evidence-based practices (EBP) with proven success for improving student learning, teacher learning, classroom literacy instruction (birth to grade 12), school climate, family literacy and community-school partnerships.</w:t>
      </w:r>
    </w:p>
    <w:p w14:paraId="5734AA9A" w14:textId="77777777" w:rsidR="00BE196B" w:rsidRPr="00BE196B" w:rsidRDefault="00BE196B" w:rsidP="00BE196B">
      <w:pPr>
        <w:spacing w:after="160" w:line="259" w:lineRule="auto"/>
        <w:rPr>
          <w:rFonts w:ascii="Arial Nova" w:hAnsi="Arial Nova"/>
          <w:b/>
        </w:rPr>
      </w:pPr>
      <w:r w:rsidRPr="00BE196B">
        <w:rPr>
          <w:rFonts w:ascii="Arial Nova" w:hAnsi="Arial Nova"/>
          <w:b/>
        </w:rPr>
        <w:t>Ideas</w:t>
      </w:r>
    </w:p>
    <w:p w14:paraId="1A81CC42" w14:textId="77777777" w:rsidR="00BE196B" w:rsidRPr="00BE196B" w:rsidRDefault="00BE196B" w:rsidP="00BE196B">
      <w:pPr>
        <w:spacing w:after="160" w:line="259" w:lineRule="auto"/>
        <w:rPr>
          <w:rFonts w:ascii="Arial Nova" w:hAnsi="Arial Nova"/>
        </w:rPr>
      </w:pPr>
      <w:r w:rsidRPr="00BE196B">
        <w:rPr>
          <w:rFonts w:ascii="Arial Nova" w:hAnsi="Arial Nova"/>
        </w:rPr>
        <w:t xml:space="preserve">Please access the </w:t>
      </w:r>
      <w:hyperlink r:id="rId14" w:history="1">
        <w:r w:rsidRPr="00BE196B">
          <w:rPr>
            <w:rFonts w:ascii="Arial Nova" w:hAnsi="Arial Nova"/>
            <w:i/>
            <w:iCs/>
            <w:color w:val="0563C1" w:themeColor="hyperlink"/>
            <w:u w:val="single"/>
          </w:rPr>
          <w:t>L4GA Grant Page</w:t>
        </w:r>
      </w:hyperlink>
      <w:r w:rsidRPr="00BE196B">
        <w:rPr>
          <w:rFonts w:ascii="Arial Nova" w:hAnsi="Arial Nova"/>
          <w:i/>
          <w:iCs/>
          <w:color w:val="0563C1" w:themeColor="hyperlink"/>
          <w:u w:val="single"/>
        </w:rPr>
        <w:t xml:space="preserve"> </w:t>
      </w:r>
      <w:r w:rsidRPr="00BE196B">
        <w:rPr>
          <w:rFonts w:ascii="Arial Nova" w:hAnsi="Arial Nova"/>
        </w:rPr>
        <w:t>for resources, potential partners, and technical assistance.</w:t>
      </w:r>
    </w:p>
    <w:p w14:paraId="0085D28D"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 xml:space="preserve">Sustainability </w:t>
      </w:r>
    </w:p>
    <w:p w14:paraId="28EB2525" w14:textId="77777777" w:rsidR="00BE196B" w:rsidRPr="00BE196B" w:rsidRDefault="00BE196B" w:rsidP="00BE196B">
      <w:pPr>
        <w:spacing w:after="160" w:line="259" w:lineRule="auto"/>
        <w:rPr>
          <w:rFonts w:ascii="Arial Nova" w:hAnsi="Arial Nova"/>
        </w:rPr>
      </w:pPr>
      <w:r w:rsidRPr="00BE196B">
        <w:rPr>
          <w:rFonts w:ascii="Arial Nova" w:hAnsi="Arial Nova"/>
        </w:rPr>
        <w:t xml:space="preserve">This funding focuses on creating sustainable systemic change. It is designed to support existing successes while encouraging systemic improvement in literacy for all students in a community. Sustainability is vital. Therefore, funded projects should support improvements to everyday practice for school leaders, community members, families, teacher educators, teachers, and students.  When considering all aspects of the L4GA initiative, sustainability should be discussed.  A solid plan should be in place to continue the work beyond the funding.  Some examples for processes that create sustainability might include routine iterative use of data to inform leadership teams, the development of enduring community partnerships, and the strengthening of P-20 collaboration to ensure teacher quality across the career spectrum. </w:t>
      </w:r>
    </w:p>
    <w:p w14:paraId="5FFCBF94" w14:textId="0F16F95A" w:rsidR="00BE196B" w:rsidRPr="00BE196B" w:rsidRDefault="00BE196B" w:rsidP="00BE196B">
      <w:pPr>
        <w:spacing w:after="160" w:line="259" w:lineRule="auto"/>
        <w:rPr>
          <w:rFonts w:ascii="Arial Nova" w:hAnsi="Arial Nova"/>
          <w:b/>
          <w:bCs/>
        </w:rPr>
      </w:pPr>
      <w:r w:rsidRPr="001A340E">
        <w:rPr>
          <w:rFonts w:ascii="Arial Nova" w:hAnsi="Arial Nova"/>
          <w:b/>
          <w:bCs/>
        </w:rPr>
        <w:t>Word Limit Guidance</w:t>
      </w:r>
      <w:r w:rsidR="00392DB3" w:rsidRPr="001A340E">
        <w:rPr>
          <w:rFonts w:ascii="Arial Nova" w:hAnsi="Arial Nova"/>
          <w:b/>
          <w:bCs/>
        </w:rPr>
        <w:t xml:space="preserve"> </w:t>
      </w:r>
    </w:p>
    <w:p w14:paraId="7E4E6C83" w14:textId="2A078A57" w:rsidR="00BE196B" w:rsidRPr="00392DB3" w:rsidRDefault="00BE196B" w:rsidP="00BE196B">
      <w:pPr>
        <w:spacing w:after="160" w:line="259" w:lineRule="auto"/>
        <w:rPr>
          <w:rFonts w:ascii="Arial Nova" w:hAnsi="Arial Nova"/>
          <w:i/>
          <w:iCs/>
        </w:rPr>
      </w:pPr>
      <w:r w:rsidRPr="00392DB3">
        <w:rPr>
          <w:rFonts w:ascii="Arial Nova" w:hAnsi="Arial Nova"/>
          <w:i/>
          <w:iCs/>
        </w:rPr>
        <w:t>The L4GA scored sections</w:t>
      </w:r>
      <w:r w:rsidR="00392DB3" w:rsidRPr="00392DB3">
        <w:rPr>
          <w:rFonts w:ascii="Arial Nova" w:hAnsi="Arial Nova"/>
          <w:i/>
          <w:iCs/>
        </w:rPr>
        <w:t xml:space="preserve"> have a suggested word count. </w:t>
      </w:r>
      <w:r w:rsidRPr="00392DB3">
        <w:rPr>
          <w:rFonts w:ascii="Arial Nova" w:hAnsi="Arial Nova"/>
          <w:i/>
          <w:iCs/>
        </w:rPr>
        <w:t>Please adhere to the word count in each section.</w:t>
      </w:r>
      <w:r w:rsidR="00392DB3" w:rsidRPr="00392DB3">
        <w:rPr>
          <w:rFonts w:ascii="Arial Nova" w:hAnsi="Arial Nova"/>
          <w:i/>
          <w:iCs/>
        </w:rPr>
        <w:t xml:space="preserve"> A</w:t>
      </w:r>
      <w:r w:rsidRPr="00392DB3">
        <w:rPr>
          <w:rFonts w:ascii="Arial Nova" w:hAnsi="Arial Nova"/>
          <w:i/>
          <w:iCs/>
        </w:rPr>
        <w:t>ll sections</w:t>
      </w:r>
      <w:r w:rsidR="00392DB3" w:rsidRPr="00392DB3">
        <w:rPr>
          <w:rFonts w:ascii="Arial Nova" w:hAnsi="Arial Nova"/>
          <w:i/>
          <w:iCs/>
        </w:rPr>
        <w:t xml:space="preserve"> except Section 9 (budget) </w:t>
      </w:r>
      <w:r w:rsidRPr="00392DB3">
        <w:rPr>
          <w:rFonts w:ascii="Arial Nova" w:hAnsi="Arial Nova"/>
          <w:i/>
          <w:iCs/>
        </w:rPr>
        <w:t xml:space="preserve">will be scored.  </w:t>
      </w:r>
    </w:p>
    <w:p w14:paraId="21A5DAB9"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Proposal Sections</w:t>
      </w:r>
    </w:p>
    <w:p w14:paraId="72C4ABDE"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Section 1: Local Education Agency (LEA)-Partnership Narrative (to be completed by LEA- Community Literacy Task Force)</w:t>
      </w:r>
    </w:p>
    <w:p w14:paraId="7E025A7B" w14:textId="77777777" w:rsidR="00BE196B" w:rsidRPr="00BE196B" w:rsidRDefault="00BE196B" w:rsidP="00BE196B">
      <w:pPr>
        <w:spacing w:after="160" w:line="259" w:lineRule="auto"/>
        <w:rPr>
          <w:rFonts w:ascii="Arial Nova" w:hAnsi="Arial Nova"/>
        </w:rPr>
      </w:pPr>
      <w:r w:rsidRPr="00BE196B">
        <w:rPr>
          <w:rFonts w:ascii="Arial Nova" w:hAnsi="Arial Nova"/>
        </w:rPr>
        <w:t>15 points</w:t>
      </w:r>
    </w:p>
    <w:p w14:paraId="3B56242F" w14:textId="1213AABC" w:rsidR="00BE196B" w:rsidRDefault="00BE196B" w:rsidP="00BE196B">
      <w:pPr>
        <w:spacing w:after="160" w:line="259" w:lineRule="auto"/>
        <w:rPr>
          <w:rFonts w:ascii="Arial Nova" w:hAnsi="Arial Nova"/>
          <w:b/>
          <w:bCs/>
        </w:rPr>
      </w:pPr>
      <w:r w:rsidRPr="00BE196B">
        <w:rPr>
          <w:rFonts w:ascii="Arial Nova" w:hAnsi="Arial Nova"/>
        </w:rPr>
        <w:t xml:space="preserve">This narrative is a highly important factor in ensuring that the reviewer understands the community, the local education agency (in most cases, this is a school district), the feeder system identified, and how this initiative will assist with the literacy development across the identified community, including in and out of schools.  </w:t>
      </w:r>
      <w:r w:rsidRPr="00BE196B">
        <w:rPr>
          <w:rFonts w:ascii="Arial Nova" w:hAnsi="Arial Nova"/>
          <w:b/>
          <w:bCs/>
        </w:rPr>
        <w:t>The LEA-Partnership Narrative should be limited to 2500 words.</w:t>
      </w:r>
    </w:p>
    <w:p w14:paraId="1789B3E8" w14:textId="77777777" w:rsidR="00617F51" w:rsidRPr="00BE196B" w:rsidRDefault="00617F51" w:rsidP="00BE196B">
      <w:pPr>
        <w:spacing w:after="160" w:line="259" w:lineRule="auto"/>
        <w:rPr>
          <w:rFonts w:ascii="Arial Nova" w:hAnsi="Arial Nova"/>
        </w:rPr>
      </w:pPr>
    </w:p>
    <w:tbl>
      <w:tblPr>
        <w:tblStyle w:val="TableGrid"/>
        <w:tblW w:w="0" w:type="auto"/>
        <w:tblLook w:val="04A0" w:firstRow="1" w:lastRow="0" w:firstColumn="1" w:lastColumn="0" w:noHBand="0" w:noVBand="1"/>
      </w:tblPr>
      <w:tblGrid>
        <w:gridCol w:w="1584"/>
        <w:gridCol w:w="6511"/>
        <w:gridCol w:w="1228"/>
      </w:tblGrid>
      <w:tr w:rsidR="00617F51" w:rsidRPr="00BE196B" w14:paraId="4EF8040A" w14:textId="77777777" w:rsidTr="00211CDA">
        <w:tc>
          <w:tcPr>
            <w:tcW w:w="1584" w:type="dxa"/>
            <w:vAlign w:val="center"/>
          </w:tcPr>
          <w:p w14:paraId="2793A2A5" w14:textId="73F626EA" w:rsidR="00617F51" w:rsidRPr="00BE196B" w:rsidRDefault="00617F51" w:rsidP="00617F51">
            <w:pPr>
              <w:jc w:val="center"/>
              <w:rPr>
                <w:rFonts w:ascii="Arial Nova" w:hAnsi="Arial Nova"/>
                <w:b/>
                <w:bCs/>
              </w:rPr>
            </w:pPr>
            <w:r>
              <w:rPr>
                <w:rFonts w:ascii="Arial Nova" w:hAnsi="Arial Nova"/>
                <w:b/>
                <w:bCs/>
              </w:rPr>
              <w:lastRenderedPageBreak/>
              <w:t>Proposal’s Section</w:t>
            </w:r>
          </w:p>
        </w:tc>
        <w:tc>
          <w:tcPr>
            <w:tcW w:w="6511" w:type="dxa"/>
            <w:vAlign w:val="center"/>
          </w:tcPr>
          <w:p w14:paraId="65D360AA" w14:textId="04255173" w:rsidR="00617F51" w:rsidRPr="00617F51" w:rsidRDefault="00617F51" w:rsidP="00617F51">
            <w:pPr>
              <w:jc w:val="center"/>
              <w:rPr>
                <w:rFonts w:ascii="Arial Nova" w:hAnsi="Arial Nova"/>
                <w:b/>
                <w:bCs/>
              </w:rPr>
            </w:pPr>
            <w:r w:rsidRPr="00617F51">
              <w:rPr>
                <w:rFonts w:ascii="Arial Nova" w:hAnsi="Arial Nova"/>
                <w:b/>
                <w:bCs/>
              </w:rPr>
              <w:t>Content</w:t>
            </w:r>
          </w:p>
        </w:tc>
        <w:tc>
          <w:tcPr>
            <w:tcW w:w="1228" w:type="dxa"/>
            <w:vAlign w:val="center"/>
          </w:tcPr>
          <w:p w14:paraId="793059F5" w14:textId="45B12146" w:rsidR="00617F51" w:rsidRPr="00617F51" w:rsidRDefault="00617F51" w:rsidP="00617F51">
            <w:pPr>
              <w:jc w:val="center"/>
              <w:rPr>
                <w:rFonts w:ascii="Arial Nova" w:hAnsi="Arial Nova"/>
                <w:b/>
                <w:bCs/>
              </w:rPr>
            </w:pPr>
            <w:r w:rsidRPr="00617F51">
              <w:rPr>
                <w:rFonts w:ascii="Arial Nova" w:hAnsi="Arial Nova"/>
                <w:b/>
                <w:bCs/>
              </w:rPr>
              <w:t>Maximum Score</w:t>
            </w:r>
          </w:p>
        </w:tc>
      </w:tr>
      <w:tr w:rsidR="00BE196B" w:rsidRPr="00BE196B" w14:paraId="7EFBC1F2" w14:textId="77777777" w:rsidTr="00211CDA">
        <w:tc>
          <w:tcPr>
            <w:tcW w:w="1584" w:type="dxa"/>
          </w:tcPr>
          <w:p w14:paraId="72B6F085" w14:textId="77777777" w:rsidR="00BE196B" w:rsidRPr="00BE196B" w:rsidRDefault="00BE196B" w:rsidP="00BE196B">
            <w:pPr>
              <w:rPr>
                <w:rFonts w:ascii="Arial Nova" w:hAnsi="Arial Nova"/>
                <w:b/>
                <w:bCs/>
                <w:sz w:val="24"/>
                <w:szCs w:val="24"/>
              </w:rPr>
            </w:pPr>
            <w:r w:rsidRPr="00BE196B">
              <w:rPr>
                <w:rFonts w:ascii="Arial Nova" w:hAnsi="Arial Nova"/>
                <w:b/>
                <w:bCs/>
                <w:sz w:val="24"/>
                <w:szCs w:val="24"/>
              </w:rPr>
              <w:t>LEA-Partnership Narrative</w:t>
            </w:r>
          </w:p>
        </w:tc>
        <w:tc>
          <w:tcPr>
            <w:tcW w:w="6511" w:type="dxa"/>
          </w:tcPr>
          <w:p w14:paraId="6F360929" w14:textId="77777777" w:rsidR="00BE196B" w:rsidRPr="00BE196B" w:rsidRDefault="00BE196B" w:rsidP="00BE196B">
            <w:pPr>
              <w:rPr>
                <w:rFonts w:ascii="Arial Nova" w:hAnsi="Arial Nova"/>
                <w:sz w:val="24"/>
                <w:szCs w:val="24"/>
              </w:rPr>
            </w:pPr>
            <w:r w:rsidRPr="00BE196B">
              <w:rPr>
                <w:rFonts w:ascii="Arial Nova" w:hAnsi="Arial Nova"/>
                <w:sz w:val="24"/>
                <w:szCs w:val="24"/>
              </w:rPr>
              <w:t>Absolute Priorities for L4GA-Sub-grants:</w:t>
            </w:r>
          </w:p>
          <w:p w14:paraId="070A6B00" w14:textId="77777777"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Identification of feeder system(s) and community served</w:t>
            </w:r>
          </w:p>
          <w:p w14:paraId="35B79147" w14:textId="77777777"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Identification of all LEA-Partnership partners, including early childhood service providers</w:t>
            </w:r>
          </w:p>
          <w:p w14:paraId="5E4D260F" w14:textId="77777777"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A brief description of the feeder system(s) identified, and history of the L4GA LEA-Partnership</w:t>
            </w:r>
          </w:p>
          <w:p w14:paraId="50BA0269" w14:textId="77777777"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Population demographics of the community</w:t>
            </w:r>
          </w:p>
          <w:p w14:paraId="0AFB64BE" w14:textId="45845ACE"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Climate Ratings for each school involved in the proposed partnership and/or status of implementation of PBIS</w:t>
            </w:r>
            <w:r w:rsidR="008E2A08">
              <w:rPr>
                <w:rFonts w:ascii="Arial Nova" w:hAnsi="Arial Nova"/>
                <w:sz w:val="24"/>
                <w:szCs w:val="24"/>
              </w:rPr>
              <w:t xml:space="preserve"> Climate ratings received in 2019 are acceptable. </w:t>
            </w:r>
          </w:p>
          <w:p w14:paraId="69548465" w14:textId="316F1412" w:rsidR="00BE196B" w:rsidRPr="00BE196B" w:rsidRDefault="00BE196B" w:rsidP="003646FB">
            <w:pPr>
              <w:numPr>
                <w:ilvl w:val="0"/>
                <w:numId w:val="12"/>
              </w:numPr>
              <w:spacing w:line="276" w:lineRule="auto"/>
              <w:ind w:left="346"/>
              <w:contextualSpacing/>
              <w:rPr>
                <w:rFonts w:ascii="Arial Nova" w:hAnsi="Arial Nova"/>
                <w:sz w:val="24"/>
                <w:szCs w:val="24"/>
              </w:rPr>
            </w:pPr>
            <w:r w:rsidRPr="00BE196B">
              <w:rPr>
                <w:rFonts w:ascii="Arial Nova" w:hAnsi="Arial Nova"/>
                <w:sz w:val="24"/>
                <w:szCs w:val="24"/>
              </w:rPr>
              <w:t>Student literacy/ELA outcomes</w:t>
            </w:r>
            <w:r w:rsidR="008E2A08">
              <w:rPr>
                <w:rFonts w:ascii="Arial Nova" w:hAnsi="Arial Nova"/>
                <w:sz w:val="24"/>
                <w:szCs w:val="24"/>
              </w:rPr>
              <w:t xml:space="preserve"> (milestones, </w:t>
            </w:r>
            <w:proofErr w:type="spellStart"/>
            <w:r w:rsidR="008E2A08">
              <w:rPr>
                <w:rFonts w:ascii="Arial Nova" w:hAnsi="Arial Nova"/>
                <w:sz w:val="24"/>
                <w:szCs w:val="24"/>
              </w:rPr>
              <w:t>lexiles</w:t>
            </w:r>
            <w:proofErr w:type="spellEnd"/>
            <w:r w:rsidR="008E2A08">
              <w:rPr>
                <w:rFonts w:ascii="Arial Nova" w:hAnsi="Arial Nova"/>
                <w:sz w:val="24"/>
                <w:szCs w:val="24"/>
              </w:rPr>
              <w:t>, benchmark data)</w:t>
            </w:r>
            <w:r w:rsidRPr="00BE196B">
              <w:rPr>
                <w:rFonts w:ascii="Arial Nova" w:hAnsi="Arial Nova"/>
                <w:sz w:val="24"/>
                <w:szCs w:val="24"/>
              </w:rPr>
              <w:t xml:space="preserve"> of the feeder system</w:t>
            </w:r>
          </w:p>
          <w:p w14:paraId="6A67F972" w14:textId="77777777" w:rsidR="00BE196B" w:rsidRPr="00BE196B" w:rsidRDefault="00BE196B" w:rsidP="003646FB">
            <w:pPr>
              <w:spacing w:line="276" w:lineRule="auto"/>
              <w:rPr>
                <w:rFonts w:ascii="Arial Nova" w:hAnsi="Arial Nova"/>
                <w:sz w:val="24"/>
                <w:szCs w:val="24"/>
              </w:rPr>
            </w:pPr>
          </w:p>
          <w:p w14:paraId="31D973B1" w14:textId="77777777" w:rsidR="00BE196B" w:rsidRPr="00BE196B" w:rsidRDefault="00BE196B" w:rsidP="003646FB">
            <w:pPr>
              <w:spacing w:line="276" w:lineRule="auto"/>
              <w:rPr>
                <w:rFonts w:ascii="Arial Nova" w:hAnsi="Arial Nova"/>
                <w:sz w:val="24"/>
                <w:szCs w:val="24"/>
              </w:rPr>
            </w:pPr>
            <w:r w:rsidRPr="00BE196B">
              <w:rPr>
                <w:rFonts w:ascii="Arial Nova" w:hAnsi="Arial Nova"/>
                <w:sz w:val="24"/>
                <w:szCs w:val="24"/>
              </w:rPr>
              <w:t xml:space="preserve">Plan for engaging </w:t>
            </w:r>
          </w:p>
          <w:p w14:paraId="7E3808A4" w14:textId="77777777" w:rsidR="00BE196B" w:rsidRPr="00BE196B" w:rsidRDefault="00BE196B" w:rsidP="003646FB">
            <w:pPr>
              <w:numPr>
                <w:ilvl w:val="0"/>
                <w:numId w:val="13"/>
              </w:numPr>
              <w:spacing w:line="276" w:lineRule="auto"/>
              <w:ind w:left="346"/>
              <w:contextualSpacing/>
              <w:rPr>
                <w:rFonts w:ascii="Arial Nova" w:hAnsi="Arial Nova"/>
                <w:sz w:val="24"/>
                <w:szCs w:val="24"/>
              </w:rPr>
            </w:pPr>
            <w:r w:rsidRPr="00BE196B">
              <w:rPr>
                <w:rFonts w:ascii="Arial Nova" w:hAnsi="Arial Nova"/>
                <w:sz w:val="24"/>
                <w:szCs w:val="24"/>
              </w:rPr>
              <w:t>early childhood education providers</w:t>
            </w:r>
          </w:p>
          <w:p w14:paraId="46B07663" w14:textId="77777777" w:rsidR="00BE196B" w:rsidRPr="00BE196B" w:rsidRDefault="00BE196B" w:rsidP="003646FB">
            <w:pPr>
              <w:numPr>
                <w:ilvl w:val="0"/>
                <w:numId w:val="13"/>
              </w:numPr>
              <w:spacing w:line="276" w:lineRule="auto"/>
              <w:ind w:left="346"/>
              <w:contextualSpacing/>
              <w:rPr>
                <w:rFonts w:ascii="Arial Nova" w:hAnsi="Arial Nova"/>
                <w:sz w:val="24"/>
                <w:szCs w:val="24"/>
              </w:rPr>
            </w:pPr>
            <w:r w:rsidRPr="00BE196B">
              <w:rPr>
                <w:rFonts w:ascii="Arial Nova" w:hAnsi="Arial Nova"/>
                <w:sz w:val="24"/>
                <w:szCs w:val="24"/>
              </w:rPr>
              <w:t>P-20 research-practitioner partnership(s) and literacy faculty in the local teacher preparation programs</w:t>
            </w:r>
          </w:p>
          <w:p w14:paraId="285A7607" w14:textId="77777777" w:rsidR="00BE196B" w:rsidRDefault="00BE196B" w:rsidP="003646FB">
            <w:pPr>
              <w:numPr>
                <w:ilvl w:val="0"/>
                <w:numId w:val="13"/>
              </w:numPr>
              <w:spacing w:line="276" w:lineRule="auto"/>
              <w:ind w:left="346"/>
              <w:contextualSpacing/>
              <w:rPr>
                <w:rFonts w:ascii="Arial Nova" w:hAnsi="Arial Nova"/>
                <w:sz w:val="24"/>
                <w:szCs w:val="24"/>
              </w:rPr>
            </w:pPr>
            <w:r w:rsidRPr="00BE196B">
              <w:rPr>
                <w:rFonts w:ascii="Arial Nova" w:hAnsi="Arial Nova"/>
                <w:sz w:val="24"/>
                <w:szCs w:val="24"/>
              </w:rPr>
              <w:t>community coalition</w:t>
            </w:r>
          </w:p>
          <w:p w14:paraId="7ABA82B6" w14:textId="67439FE8" w:rsidR="00617F51" w:rsidRPr="00BE196B" w:rsidRDefault="00617F51" w:rsidP="00617F51">
            <w:pPr>
              <w:ind w:left="346"/>
              <w:contextualSpacing/>
              <w:rPr>
                <w:rFonts w:ascii="Arial Nova" w:hAnsi="Arial Nova"/>
                <w:sz w:val="24"/>
                <w:szCs w:val="24"/>
              </w:rPr>
            </w:pPr>
          </w:p>
        </w:tc>
        <w:tc>
          <w:tcPr>
            <w:tcW w:w="1228" w:type="dxa"/>
          </w:tcPr>
          <w:p w14:paraId="60357CA5" w14:textId="77777777" w:rsidR="00BE196B" w:rsidRPr="00BE196B" w:rsidRDefault="00BE196B" w:rsidP="00617F51">
            <w:pPr>
              <w:jc w:val="center"/>
              <w:rPr>
                <w:rFonts w:ascii="Arial Nova" w:hAnsi="Arial Nova"/>
                <w:sz w:val="24"/>
                <w:szCs w:val="24"/>
              </w:rPr>
            </w:pPr>
            <w:r w:rsidRPr="00BE196B">
              <w:rPr>
                <w:rFonts w:ascii="Arial Nova" w:hAnsi="Arial Nova"/>
                <w:sz w:val="24"/>
                <w:szCs w:val="24"/>
              </w:rPr>
              <w:t>15</w:t>
            </w:r>
          </w:p>
        </w:tc>
      </w:tr>
    </w:tbl>
    <w:p w14:paraId="164FC8B5" w14:textId="77777777" w:rsidR="003646FB" w:rsidRDefault="003646FB" w:rsidP="003646FB">
      <w:pPr>
        <w:spacing w:line="259" w:lineRule="auto"/>
        <w:rPr>
          <w:rFonts w:ascii="Arial Nova" w:hAnsi="Arial Nova"/>
          <w:b/>
          <w:bCs/>
        </w:rPr>
      </w:pPr>
    </w:p>
    <w:p w14:paraId="5A004732" w14:textId="482032F5" w:rsidR="00BE196B" w:rsidRPr="00BE196B" w:rsidRDefault="00BE196B" w:rsidP="00BE196B">
      <w:pPr>
        <w:spacing w:after="160" w:line="259" w:lineRule="auto"/>
        <w:rPr>
          <w:rFonts w:ascii="Arial Nova" w:hAnsi="Arial Nova"/>
          <w:b/>
          <w:bCs/>
        </w:rPr>
      </w:pPr>
      <w:r w:rsidRPr="00BE196B">
        <w:rPr>
          <w:rFonts w:ascii="Arial Nova" w:hAnsi="Arial Nova"/>
          <w:b/>
          <w:bCs/>
        </w:rPr>
        <w:t>Section 2: LEA-Partnership Management Plan and Key Personnel (to be completed by LEA- Community Literacy Task Force)</w:t>
      </w:r>
    </w:p>
    <w:p w14:paraId="57B836B5"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5117AD06" w14:textId="6BB96534" w:rsidR="00BE196B" w:rsidRDefault="00BE196B" w:rsidP="003646FB">
      <w:pPr>
        <w:spacing w:line="259" w:lineRule="auto"/>
        <w:rPr>
          <w:rFonts w:ascii="Arial Nova" w:hAnsi="Arial Nova"/>
          <w:b/>
          <w:bCs/>
        </w:rPr>
      </w:pPr>
      <w:r w:rsidRPr="00BE196B">
        <w:rPr>
          <w:rFonts w:ascii="Arial Nova" w:hAnsi="Arial Nova"/>
        </w:rPr>
        <w:t xml:space="preserve">This section will apprise the reviewer of how the grant will be supported from the district level.  Who are the key people involved in the grant?  How will the grant function in terms of the whole district strategic plan?  How will financial aspects of the grant be handled?  Will there be a dedicated staff member at the district office with the responsibility of grants administration? Though this is certainly not an exhaustive list, these questions should be covered in your response.  </w:t>
      </w:r>
      <w:r w:rsidRPr="00BE196B">
        <w:rPr>
          <w:rFonts w:ascii="Arial Nova" w:hAnsi="Arial Nova"/>
          <w:b/>
          <w:bCs/>
        </w:rPr>
        <w:t>The LEA-Partnership Management Plan and Key Personnel should be limited to 1000 words.</w:t>
      </w:r>
    </w:p>
    <w:p w14:paraId="426C7114" w14:textId="77777777" w:rsidR="003646FB" w:rsidRPr="00BE196B" w:rsidRDefault="003646FB" w:rsidP="003646FB">
      <w:pPr>
        <w:spacing w:line="259" w:lineRule="auto"/>
        <w:rPr>
          <w:rFonts w:ascii="Arial Nova" w:hAnsi="Arial Nova"/>
          <w:b/>
          <w:bCs/>
        </w:rPr>
      </w:pPr>
    </w:p>
    <w:tbl>
      <w:tblPr>
        <w:tblStyle w:val="TableGrid"/>
        <w:tblW w:w="0" w:type="auto"/>
        <w:tblLook w:val="04A0" w:firstRow="1" w:lastRow="0" w:firstColumn="1" w:lastColumn="0" w:noHBand="0" w:noVBand="1"/>
      </w:tblPr>
      <w:tblGrid>
        <w:gridCol w:w="1691"/>
        <w:gridCol w:w="6431"/>
        <w:gridCol w:w="1228"/>
      </w:tblGrid>
      <w:tr w:rsidR="003646FB" w:rsidRPr="00BE196B" w14:paraId="0B771FE7" w14:textId="77777777" w:rsidTr="00211CDA">
        <w:tc>
          <w:tcPr>
            <w:tcW w:w="1584" w:type="dxa"/>
            <w:vAlign w:val="center"/>
          </w:tcPr>
          <w:p w14:paraId="3CD4644E" w14:textId="556D04BD" w:rsidR="003646FB" w:rsidRPr="00BE196B" w:rsidRDefault="003646FB" w:rsidP="003646FB">
            <w:pPr>
              <w:jc w:val="center"/>
              <w:rPr>
                <w:rFonts w:ascii="Arial Nova" w:hAnsi="Arial Nova"/>
                <w:b/>
                <w:bCs/>
              </w:rPr>
            </w:pPr>
            <w:r>
              <w:rPr>
                <w:rFonts w:ascii="Arial Nova" w:hAnsi="Arial Nova"/>
                <w:b/>
                <w:bCs/>
              </w:rPr>
              <w:t>Proposal’s Section</w:t>
            </w:r>
          </w:p>
        </w:tc>
        <w:tc>
          <w:tcPr>
            <w:tcW w:w="6431" w:type="dxa"/>
            <w:vAlign w:val="center"/>
          </w:tcPr>
          <w:p w14:paraId="3B18E8AA" w14:textId="216551F3" w:rsidR="003646FB" w:rsidRPr="00BE196B" w:rsidRDefault="003646FB" w:rsidP="003646FB">
            <w:pPr>
              <w:jc w:val="center"/>
              <w:rPr>
                <w:rFonts w:ascii="Arial Nova" w:hAnsi="Arial Nova"/>
              </w:rPr>
            </w:pPr>
            <w:r w:rsidRPr="00617F51">
              <w:rPr>
                <w:rFonts w:ascii="Arial Nova" w:hAnsi="Arial Nova"/>
                <w:b/>
                <w:bCs/>
              </w:rPr>
              <w:t>Content</w:t>
            </w:r>
          </w:p>
        </w:tc>
        <w:tc>
          <w:tcPr>
            <w:tcW w:w="1228" w:type="dxa"/>
            <w:vAlign w:val="center"/>
          </w:tcPr>
          <w:p w14:paraId="45A2A3EA" w14:textId="3BA5D468" w:rsidR="003646FB" w:rsidRPr="00BE196B" w:rsidRDefault="003646FB" w:rsidP="003646FB">
            <w:pPr>
              <w:jc w:val="center"/>
              <w:rPr>
                <w:rFonts w:ascii="Arial Nova" w:hAnsi="Arial Nova"/>
              </w:rPr>
            </w:pPr>
            <w:r w:rsidRPr="00617F51">
              <w:rPr>
                <w:rFonts w:ascii="Arial Nova" w:hAnsi="Arial Nova"/>
                <w:b/>
                <w:bCs/>
              </w:rPr>
              <w:t>Maximum Score</w:t>
            </w:r>
          </w:p>
        </w:tc>
      </w:tr>
      <w:tr w:rsidR="00BE196B" w:rsidRPr="00BE196B" w14:paraId="2E26B461" w14:textId="77777777" w:rsidTr="00211CDA">
        <w:tc>
          <w:tcPr>
            <w:tcW w:w="1584" w:type="dxa"/>
          </w:tcPr>
          <w:p w14:paraId="14558EE8" w14:textId="77777777" w:rsidR="00BE196B" w:rsidRPr="00BE196B" w:rsidRDefault="00BE196B" w:rsidP="00BE196B">
            <w:pPr>
              <w:rPr>
                <w:rFonts w:ascii="Arial Nova" w:hAnsi="Arial Nova"/>
                <w:b/>
                <w:bCs/>
                <w:sz w:val="24"/>
                <w:szCs w:val="24"/>
              </w:rPr>
            </w:pPr>
            <w:r w:rsidRPr="00BE196B">
              <w:rPr>
                <w:rFonts w:ascii="Arial Nova" w:hAnsi="Arial Nova"/>
                <w:b/>
                <w:bCs/>
                <w:sz w:val="24"/>
                <w:szCs w:val="24"/>
              </w:rPr>
              <w:t>LEA-Partnership Management Plan and Key Personnel</w:t>
            </w:r>
          </w:p>
        </w:tc>
        <w:tc>
          <w:tcPr>
            <w:tcW w:w="6431" w:type="dxa"/>
          </w:tcPr>
          <w:p w14:paraId="315817F3" w14:textId="77777777" w:rsidR="00BE196B" w:rsidRPr="00BE196B" w:rsidRDefault="00BE196B" w:rsidP="003646FB">
            <w:pPr>
              <w:spacing w:line="276" w:lineRule="auto"/>
              <w:rPr>
                <w:rFonts w:ascii="Arial Nova" w:hAnsi="Arial Nova"/>
                <w:sz w:val="24"/>
                <w:szCs w:val="24"/>
              </w:rPr>
            </w:pPr>
            <w:r w:rsidRPr="00BE196B">
              <w:rPr>
                <w:rFonts w:ascii="Arial Nova" w:hAnsi="Arial Nova"/>
                <w:sz w:val="24"/>
                <w:szCs w:val="24"/>
              </w:rPr>
              <w:t>LEA office support for grant management.</w:t>
            </w:r>
          </w:p>
          <w:p w14:paraId="1B9B8B90" w14:textId="77777777" w:rsidR="00BE196B" w:rsidRPr="00BE196B" w:rsidRDefault="00BE196B" w:rsidP="003646FB">
            <w:pPr>
              <w:numPr>
                <w:ilvl w:val="0"/>
                <w:numId w:val="3"/>
              </w:numPr>
              <w:spacing w:line="276" w:lineRule="auto"/>
              <w:ind w:left="271" w:hanging="270"/>
              <w:contextualSpacing/>
              <w:rPr>
                <w:rFonts w:ascii="Arial Nova" w:hAnsi="Arial Nova"/>
                <w:sz w:val="24"/>
                <w:szCs w:val="24"/>
              </w:rPr>
            </w:pPr>
            <w:r w:rsidRPr="00BE196B">
              <w:rPr>
                <w:rFonts w:ascii="Arial Nova" w:hAnsi="Arial Nova"/>
                <w:sz w:val="24"/>
                <w:szCs w:val="24"/>
              </w:rPr>
              <w:t xml:space="preserve">Who are the key people involved in the grant? </w:t>
            </w:r>
          </w:p>
          <w:p w14:paraId="3945D553" w14:textId="77777777" w:rsidR="00BE196B" w:rsidRPr="00BE196B" w:rsidRDefault="00BE196B" w:rsidP="003646FB">
            <w:pPr>
              <w:numPr>
                <w:ilvl w:val="0"/>
                <w:numId w:val="3"/>
              </w:numPr>
              <w:spacing w:line="276" w:lineRule="auto"/>
              <w:ind w:left="271" w:hanging="270"/>
              <w:contextualSpacing/>
              <w:rPr>
                <w:rFonts w:ascii="Arial Nova" w:hAnsi="Arial Nova"/>
                <w:sz w:val="24"/>
                <w:szCs w:val="24"/>
              </w:rPr>
            </w:pPr>
            <w:r w:rsidRPr="00BE196B">
              <w:rPr>
                <w:rFonts w:ascii="Arial Nova" w:hAnsi="Arial Nova"/>
                <w:sz w:val="24"/>
                <w:szCs w:val="24"/>
              </w:rPr>
              <w:t>How will the grant ensure services in B-5?</w:t>
            </w:r>
          </w:p>
          <w:p w14:paraId="4715ABF7" w14:textId="77777777" w:rsidR="00BE196B" w:rsidRPr="00BE196B" w:rsidRDefault="00BE196B" w:rsidP="003646FB">
            <w:pPr>
              <w:numPr>
                <w:ilvl w:val="0"/>
                <w:numId w:val="3"/>
              </w:numPr>
              <w:spacing w:line="276" w:lineRule="auto"/>
              <w:ind w:left="271" w:hanging="270"/>
              <w:contextualSpacing/>
              <w:rPr>
                <w:rFonts w:ascii="Arial Nova" w:hAnsi="Arial Nova"/>
                <w:sz w:val="24"/>
                <w:szCs w:val="24"/>
              </w:rPr>
            </w:pPr>
            <w:r w:rsidRPr="00BE196B">
              <w:rPr>
                <w:rFonts w:ascii="Arial Nova" w:hAnsi="Arial Nova"/>
                <w:sz w:val="24"/>
                <w:szCs w:val="24"/>
              </w:rPr>
              <w:t xml:space="preserve">How will the grant function in terms of the whole district strategic plan and comprehensive needs assessment? </w:t>
            </w:r>
          </w:p>
          <w:p w14:paraId="25730244" w14:textId="77777777" w:rsidR="00BE196B" w:rsidRPr="00BE196B" w:rsidRDefault="00BE196B" w:rsidP="003646FB">
            <w:pPr>
              <w:numPr>
                <w:ilvl w:val="0"/>
                <w:numId w:val="4"/>
              </w:numPr>
              <w:spacing w:line="276" w:lineRule="auto"/>
              <w:ind w:left="271" w:hanging="270"/>
              <w:contextualSpacing/>
              <w:rPr>
                <w:rFonts w:ascii="Arial Nova" w:hAnsi="Arial Nova"/>
                <w:sz w:val="24"/>
                <w:szCs w:val="24"/>
              </w:rPr>
            </w:pPr>
            <w:r w:rsidRPr="00BE196B">
              <w:rPr>
                <w:rFonts w:ascii="Arial Nova" w:hAnsi="Arial Nova"/>
                <w:sz w:val="24"/>
                <w:szCs w:val="24"/>
              </w:rPr>
              <w:t xml:space="preserve">How will financial aspects of the grant be handled? </w:t>
            </w:r>
          </w:p>
          <w:p w14:paraId="482AB4E2" w14:textId="77777777" w:rsidR="00BE196B" w:rsidRPr="00BE196B" w:rsidRDefault="00BE196B" w:rsidP="003646FB">
            <w:pPr>
              <w:numPr>
                <w:ilvl w:val="0"/>
                <w:numId w:val="4"/>
              </w:numPr>
              <w:spacing w:line="276" w:lineRule="auto"/>
              <w:ind w:left="271" w:hanging="270"/>
              <w:contextualSpacing/>
              <w:rPr>
                <w:rFonts w:ascii="Arial Nova" w:hAnsi="Arial Nova"/>
                <w:sz w:val="24"/>
                <w:szCs w:val="24"/>
              </w:rPr>
            </w:pPr>
            <w:r w:rsidRPr="00BE196B">
              <w:rPr>
                <w:rFonts w:ascii="Arial Nova" w:hAnsi="Arial Nova"/>
                <w:sz w:val="24"/>
                <w:szCs w:val="24"/>
              </w:rPr>
              <w:t xml:space="preserve">Will there be a dedicated staff member at the district office with the responsibility of grants administration? </w:t>
            </w:r>
          </w:p>
          <w:p w14:paraId="296A1533" w14:textId="77777777" w:rsidR="00BE196B" w:rsidRPr="00BE196B" w:rsidRDefault="00BE196B" w:rsidP="00BE196B">
            <w:pPr>
              <w:rPr>
                <w:rFonts w:ascii="Arial Nova" w:hAnsi="Arial Nova"/>
                <w:sz w:val="24"/>
                <w:szCs w:val="24"/>
              </w:rPr>
            </w:pPr>
          </w:p>
          <w:p w14:paraId="65BC09DC" w14:textId="77777777" w:rsidR="00BE196B" w:rsidRPr="00BE196B" w:rsidRDefault="00BE196B" w:rsidP="00BE196B">
            <w:pPr>
              <w:rPr>
                <w:rFonts w:ascii="Arial Nova" w:hAnsi="Arial Nova"/>
                <w:sz w:val="24"/>
                <w:szCs w:val="24"/>
              </w:rPr>
            </w:pPr>
            <w:r w:rsidRPr="00BE196B">
              <w:rPr>
                <w:rFonts w:ascii="Arial Nova" w:hAnsi="Arial Nova"/>
                <w:sz w:val="24"/>
                <w:szCs w:val="24"/>
              </w:rPr>
              <w:t xml:space="preserve">Ability of the LEA to adequately administer the funding. </w:t>
            </w:r>
          </w:p>
          <w:p w14:paraId="79D32FEF" w14:textId="77777777" w:rsidR="00BE196B" w:rsidRPr="00BE196B" w:rsidRDefault="00BE196B" w:rsidP="00BE196B">
            <w:pPr>
              <w:rPr>
                <w:rFonts w:ascii="Arial Nova" w:hAnsi="Arial Nova"/>
                <w:sz w:val="24"/>
                <w:szCs w:val="24"/>
              </w:rPr>
            </w:pPr>
          </w:p>
          <w:p w14:paraId="35E2DD0F" w14:textId="77777777" w:rsidR="00BE196B" w:rsidRPr="00BE196B" w:rsidRDefault="00BE196B" w:rsidP="00BE196B">
            <w:pPr>
              <w:rPr>
                <w:rFonts w:ascii="Arial Nova" w:hAnsi="Arial Nova"/>
                <w:sz w:val="24"/>
                <w:szCs w:val="24"/>
              </w:rPr>
            </w:pPr>
            <w:r w:rsidRPr="00BE196B">
              <w:rPr>
                <w:rFonts w:ascii="Arial Nova" w:hAnsi="Arial Nova"/>
                <w:sz w:val="24"/>
                <w:szCs w:val="24"/>
              </w:rPr>
              <w:t xml:space="preserve">Any financial audit findings over the past three years should be discussed in this section. </w:t>
            </w:r>
          </w:p>
          <w:p w14:paraId="5B475E64" w14:textId="77777777" w:rsidR="00BE196B" w:rsidRPr="00BE196B" w:rsidRDefault="00BE196B" w:rsidP="00BE196B">
            <w:pPr>
              <w:rPr>
                <w:rFonts w:ascii="Arial Nova" w:hAnsi="Arial Nova"/>
                <w:sz w:val="24"/>
                <w:szCs w:val="24"/>
              </w:rPr>
            </w:pPr>
          </w:p>
          <w:p w14:paraId="5BFD0947" w14:textId="77777777" w:rsidR="00BE196B" w:rsidRPr="00BE196B" w:rsidRDefault="00BE196B" w:rsidP="00BE196B">
            <w:pPr>
              <w:rPr>
                <w:rFonts w:ascii="Arial Nova" w:hAnsi="Arial Nova"/>
                <w:sz w:val="24"/>
                <w:szCs w:val="24"/>
              </w:rPr>
            </w:pPr>
            <w:r w:rsidRPr="00BE196B">
              <w:rPr>
                <w:rFonts w:ascii="Arial Nova" w:hAnsi="Arial Nova"/>
                <w:sz w:val="24"/>
                <w:szCs w:val="24"/>
              </w:rPr>
              <w:t xml:space="preserve">Controls for spending should be pointed out. </w:t>
            </w:r>
          </w:p>
          <w:p w14:paraId="32D9AC81" w14:textId="7F68A611" w:rsidR="00BE196B" w:rsidRPr="00BE196B" w:rsidRDefault="00BE196B" w:rsidP="00BE196B">
            <w:pPr>
              <w:rPr>
                <w:rFonts w:ascii="Arial Nova" w:hAnsi="Arial Nova"/>
                <w:sz w:val="24"/>
                <w:szCs w:val="24"/>
              </w:rPr>
            </w:pPr>
          </w:p>
        </w:tc>
        <w:tc>
          <w:tcPr>
            <w:tcW w:w="1228" w:type="dxa"/>
          </w:tcPr>
          <w:p w14:paraId="63BB93EC" w14:textId="77777777" w:rsidR="00BE196B" w:rsidRPr="00BE196B" w:rsidRDefault="00BE196B" w:rsidP="003646FB">
            <w:pPr>
              <w:jc w:val="center"/>
              <w:rPr>
                <w:rFonts w:ascii="Arial Nova" w:hAnsi="Arial Nova"/>
                <w:sz w:val="24"/>
                <w:szCs w:val="24"/>
              </w:rPr>
            </w:pPr>
            <w:r w:rsidRPr="00BE196B">
              <w:rPr>
                <w:rFonts w:ascii="Arial Nova" w:hAnsi="Arial Nova"/>
                <w:sz w:val="24"/>
                <w:szCs w:val="24"/>
              </w:rPr>
              <w:t>10</w:t>
            </w:r>
          </w:p>
        </w:tc>
      </w:tr>
    </w:tbl>
    <w:p w14:paraId="31334286" w14:textId="77777777" w:rsidR="003646FB" w:rsidRDefault="003646FB" w:rsidP="003646FB">
      <w:pPr>
        <w:spacing w:line="259" w:lineRule="auto"/>
        <w:rPr>
          <w:rFonts w:ascii="Arial Nova" w:hAnsi="Arial Nova"/>
          <w:b/>
          <w:bCs/>
        </w:rPr>
      </w:pPr>
    </w:p>
    <w:p w14:paraId="1DF0F37A" w14:textId="256BBCB5" w:rsidR="00BE196B" w:rsidRPr="00BE196B" w:rsidRDefault="00BE196B" w:rsidP="00BE196B">
      <w:pPr>
        <w:spacing w:after="160" w:line="259" w:lineRule="auto"/>
        <w:rPr>
          <w:rFonts w:ascii="Arial Nova" w:hAnsi="Arial Nova"/>
          <w:b/>
          <w:bCs/>
        </w:rPr>
      </w:pPr>
      <w:r w:rsidRPr="00BE196B">
        <w:rPr>
          <w:rFonts w:ascii="Arial Nova" w:hAnsi="Arial Nova"/>
          <w:b/>
          <w:bCs/>
        </w:rPr>
        <w:t>Section 3: Needs Assessment and Root Cause Analysis (to be completed by district office)</w:t>
      </w:r>
    </w:p>
    <w:p w14:paraId="3FB9577A"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445DBA16" w14:textId="4984F654" w:rsidR="00BE196B" w:rsidRDefault="00BE196B" w:rsidP="003646FB">
      <w:pPr>
        <w:spacing w:line="259" w:lineRule="auto"/>
        <w:rPr>
          <w:rFonts w:ascii="Arial Nova" w:hAnsi="Arial Nova"/>
          <w:b/>
          <w:bCs/>
        </w:rPr>
      </w:pPr>
      <w:r w:rsidRPr="00BE196B">
        <w:rPr>
          <w:rFonts w:ascii="Arial Nova" w:hAnsi="Arial Nova"/>
        </w:rPr>
        <w:t xml:space="preserve">This section should describe the needs assessment process.  What assets exist? How were root causes determined using the needs assessment process, and how will this information be used to develop a project that will impact all students birth to grade 12 in the LEA community?  </w:t>
      </w:r>
      <w:r w:rsidRPr="00BE196B">
        <w:rPr>
          <w:rFonts w:ascii="Arial Nova" w:hAnsi="Arial Nova"/>
          <w:b/>
          <w:bCs/>
        </w:rPr>
        <w:t>The Needs Assessment and Root Cause Analysis should be limited to 1000 words.</w:t>
      </w:r>
    </w:p>
    <w:p w14:paraId="0CEAC3F1" w14:textId="77777777" w:rsidR="003646FB" w:rsidRPr="00BE196B" w:rsidRDefault="003646FB" w:rsidP="003646FB">
      <w:pPr>
        <w:spacing w:line="259" w:lineRule="auto"/>
        <w:rPr>
          <w:rFonts w:ascii="Arial Nova" w:hAnsi="Arial Nova"/>
          <w:b/>
          <w:bCs/>
        </w:rPr>
      </w:pPr>
    </w:p>
    <w:tbl>
      <w:tblPr>
        <w:tblStyle w:val="TableGrid"/>
        <w:tblW w:w="0" w:type="auto"/>
        <w:tblLook w:val="04A0" w:firstRow="1" w:lastRow="0" w:firstColumn="1" w:lastColumn="0" w:noHBand="0" w:noVBand="1"/>
      </w:tblPr>
      <w:tblGrid>
        <w:gridCol w:w="1591"/>
        <w:gridCol w:w="6531"/>
        <w:gridCol w:w="1228"/>
      </w:tblGrid>
      <w:tr w:rsidR="003646FB" w:rsidRPr="00BE196B" w14:paraId="1E55A5DF" w14:textId="77777777" w:rsidTr="003646FB">
        <w:tc>
          <w:tcPr>
            <w:tcW w:w="1591" w:type="dxa"/>
            <w:vAlign w:val="center"/>
          </w:tcPr>
          <w:p w14:paraId="025A5638" w14:textId="1E9E4B55" w:rsidR="003646FB" w:rsidRPr="00BE196B" w:rsidRDefault="003646FB" w:rsidP="003646FB">
            <w:pPr>
              <w:jc w:val="center"/>
              <w:rPr>
                <w:rFonts w:ascii="Arial Nova" w:hAnsi="Arial Nova"/>
                <w:b/>
                <w:bCs/>
              </w:rPr>
            </w:pPr>
            <w:r>
              <w:rPr>
                <w:rFonts w:ascii="Arial Nova" w:hAnsi="Arial Nova"/>
                <w:b/>
                <w:bCs/>
              </w:rPr>
              <w:t>Proposal’s Section</w:t>
            </w:r>
          </w:p>
        </w:tc>
        <w:tc>
          <w:tcPr>
            <w:tcW w:w="6792" w:type="dxa"/>
            <w:vAlign w:val="center"/>
          </w:tcPr>
          <w:p w14:paraId="5EAA55BE" w14:textId="39BCACE2" w:rsidR="003646FB" w:rsidRPr="00BE196B" w:rsidRDefault="003646FB" w:rsidP="003646FB">
            <w:pPr>
              <w:jc w:val="center"/>
              <w:rPr>
                <w:rFonts w:ascii="Arial Nova" w:hAnsi="Arial Nova"/>
                <w:b/>
                <w:bCs/>
              </w:rPr>
            </w:pPr>
            <w:r w:rsidRPr="00617F51">
              <w:rPr>
                <w:rFonts w:ascii="Arial Nova" w:hAnsi="Arial Nova"/>
                <w:b/>
                <w:bCs/>
              </w:rPr>
              <w:t>Content</w:t>
            </w:r>
          </w:p>
        </w:tc>
        <w:tc>
          <w:tcPr>
            <w:tcW w:w="967" w:type="dxa"/>
            <w:vAlign w:val="center"/>
          </w:tcPr>
          <w:p w14:paraId="47A84B18" w14:textId="16412C00" w:rsidR="003646FB" w:rsidRPr="00BE196B" w:rsidRDefault="003646FB" w:rsidP="003646FB">
            <w:pPr>
              <w:jc w:val="center"/>
              <w:rPr>
                <w:rFonts w:ascii="Arial Nova" w:hAnsi="Arial Nova"/>
              </w:rPr>
            </w:pPr>
            <w:r w:rsidRPr="00617F51">
              <w:rPr>
                <w:rFonts w:ascii="Arial Nova" w:hAnsi="Arial Nova"/>
                <w:b/>
                <w:bCs/>
              </w:rPr>
              <w:t>Maximum Score</w:t>
            </w:r>
          </w:p>
        </w:tc>
      </w:tr>
      <w:tr w:rsidR="003646FB" w:rsidRPr="00BE196B" w14:paraId="564ED50F" w14:textId="77777777" w:rsidTr="003646FB">
        <w:tc>
          <w:tcPr>
            <w:tcW w:w="1591" w:type="dxa"/>
          </w:tcPr>
          <w:p w14:paraId="5AB8C4DE" w14:textId="77777777" w:rsidR="003646FB" w:rsidRPr="00BE196B" w:rsidRDefault="003646FB" w:rsidP="003646FB">
            <w:pPr>
              <w:rPr>
                <w:rFonts w:ascii="Arial Nova" w:hAnsi="Arial Nova"/>
                <w:b/>
                <w:bCs/>
                <w:sz w:val="24"/>
                <w:szCs w:val="24"/>
              </w:rPr>
            </w:pPr>
            <w:r w:rsidRPr="00BE196B">
              <w:rPr>
                <w:rFonts w:ascii="Arial Nova" w:hAnsi="Arial Nova"/>
                <w:b/>
                <w:bCs/>
                <w:sz w:val="24"/>
                <w:szCs w:val="24"/>
              </w:rPr>
              <w:t>Needs Assessment and Root Cause Analysis</w:t>
            </w:r>
          </w:p>
        </w:tc>
        <w:tc>
          <w:tcPr>
            <w:tcW w:w="6792" w:type="dxa"/>
          </w:tcPr>
          <w:p w14:paraId="7D65618B" w14:textId="77777777" w:rsidR="003646FB" w:rsidRPr="00BE196B" w:rsidRDefault="003646FB" w:rsidP="003646FB">
            <w:pPr>
              <w:spacing w:line="276" w:lineRule="auto"/>
              <w:rPr>
                <w:rFonts w:ascii="Arial Nova" w:hAnsi="Arial Nova"/>
                <w:b/>
                <w:bCs/>
                <w:sz w:val="24"/>
                <w:szCs w:val="24"/>
              </w:rPr>
            </w:pPr>
            <w:r w:rsidRPr="00BE196B">
              <w:rPr>
                <w:rFonts w:ascii="Arial Nova" w:hAnsi="Arial Nova"/>
                <w:b/>
                <w:bCs/>
                <w:sz w:val="24"/>
                <w:szCs w:val="24"/>
              </w:rPr>
              <w:t>B-5</w:t>
            </w:r>
          </w:p>
          <w:p w14:paraId="355C1D17" w14:textId="77777777" w:rsidR="003646FB" w:rsidRPr="00BE196B" w:rsidRDefault="003646FB" w:rsidP="003646FB">
            <w:pPr>
              <w:spacing w:line="276" w:lineRule="auto"/>
              <w:rPr>
                <w:rFonts w:ascii="Arial Nova" w:hAnsi="Arial Nova"/>
                <w:sz w:val="24"/>
                <w:szCs w:val="24"/>
              </w:rPr>
            </w:pPr>
            <w:r w:rsidRPr="00BE196B">
              <w:rPr>
                <w:rFonts w:ascii="Arial Nova" w:hAnsi="Arial Nova"/>
                <w:sz w:val="24"/>
                <w:szCs w:val="24"/>
              </w:rPr>
              <w:t>Analysis of data related to other learning outcomes and school readiness.</w:t>
            </w:r>
          </w:p>
          <w:p w14:paraId="29D4BE1E" w14:textId="77777777" w:rsidR="003646FB" w:rsidRPr="00BE196B" w:rsidRDefault="003646FB" w:rsidP="003646FB">
            <w:pPr>
              <w:spacing w:line="276" w:lineRule="auto"/>
              <w:rPr>
                <w:rFonts w:ascii="Arial Nova" w:hAnsi="Arial Nova"/>
                <w:sz w:val="24"/>
                <w:szCs w:val="24"/>
              </w:rPr>
            </w:pPr>
            <w:r w:rsidRPr="00BE196B">
              <w:rPr>
                <w:rFonts w:ascii="Arial Nova" w:hAnsi="Arial Nova"/>
                <w:sz w:val="24"/>
                <w:szCs w:val="24"/>
              </w:rPr>
              <w:t>Analysis of:</w:t>
            </w:r>
          </w:p>
          <w:p w14:paraId="618E58AB" w14:textId="77777777"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Developmentally appropriate instruction and curriculum</w:t>
            </w:r>
          </w:p>
          <w:p w14:paraId="2CEC74CF" w14:textId="77777777"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Professional learning provided to educators and directors</w:t>
            </w:r>
          </w:p>
          <w:p w14:paraId="0649F721" w14:textId="77777777"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Family engagement strategies</w:t>
            </w:r>
          </w:p>
          <w:p w14:paraId="5E9A5CDE" w14:textId="77777777"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Leadership effectiveness</w:t>
            </w:r>
          </w:p>
          <w:p w14:paraId="62E98D1C" w14:textId="31534CA2"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Other supports for the</w:t>
            </w:r>
            <w:r>
              <w:rPr>
                <w:rFonts w:ascii="Arial Nova" w:hAnsi="Arial Nova"/>
                <w:sz w:val="24"/>
                <w:szCs w:val="24"/>
              </w:rPr>
              <w:t xml:space="preserve"> </w:t>
            </w:r>
            <w:r w:rsidRPr="00BE196B">
              <w:rPr>
                <w:rFonts w:ascii="Arial Nova" w:hAnsi="Arial Nova"/>
                <w:sz w:val="24"/>
                <w:szCs w:val="24"/>
              </w:rPr>
              <w:t>Whole Child and Well-rounded Education</w:t>
            </w:r>
          </w:p>
          <w:p w14:paraId="34D74A8E" w14:textId="77777777" w:rsidR="003646FB" w:rsidRPr="00BE196B" w:rsidRDefault="003646FB" w:rsidP="003646FB">
            <w:pPr>
              <w:numPr>
                <w:ilvl w:val="0"/>
                <w:numId w:val="1"/>
              </w:numPr>
              <w:spacing w:line="276" w:lineRule="auto"/>
              <w:ind w:left="361"/>
              <w:contextualSpacing/>
              <w:rPr>
                <w:rFonts w:ascii="Arial Nova" w:hAnsi="Arial Nova"/>
                <w:sz w:val="24"/>
                <w:szCs w:val="24"/>
              </w:rPr>
            </w:pPr>
            <w:r w:rsidRPr="00BE196B">
              <w:rPr>
                <w:rFonts w:ascii="Arial Nova" w:hAnsi="Arial Nova"/>
                <w:sz w:val="24"/>
                <w:szCs w:val="24"/>
              </w:rPr>
              <w:t>Coordination efforts with K-12</w:t>
            </w:r>
          </w:p>
          <w:p w14:paraId="42540C31" w14:textId="77777777" w:rsidR="003646FB" w:rsidRPr="00BE196B" w:rsidRDefault="003646FB" w:rsidP="003646FB">
            <w:pPr>
              <w:spacing w:line="276" w:lineRule="auto"/>
              <w:rPr>
                <w:rFonts w:ascii="Arial Nova" w:hAnsi="Arial Nova"/>
                <w:sz w:val="24"/>
                <w:szCs w:val="24"/>
              </w:rPr>
            </w:pPr>
          </w:p>
          <w:p w14:paraId="2D648F24" w14:textId="77777777" w:rsidR="003646FB" w:rsidRPr="00BE196B" w:rsidRDefault="003646FB" w:rsidP="003646FB">
            <w:pPr>
              <w:spacing w:line="276" w:lineRule="auto"/>
              <w:rPr>
                <w:rFonts w:ascii="Arial Nova" w:hAnsi="Arial Nova"/>
                <w:b/>
                <w:bCs/>
                <w:sz w:val="24"/>
                <w:szCs w:val="24"/>
              </w:rPr>
            </w:pPr>
            <w:r w:rsidRPr="00BE196B">
              <w:rPr>
                <w:rFonts w:ascii="Arial Nova" w:hAnsi="Arial Nova"/>
                <w:b/>
                <w:bCs/>
                <w:sz w:val="24"/>
                <w:szCs w:val="24"/>
              </w:rPr>
              <w:t>K-12</w:t>
            </w:r>
          </w:p>
          <w:p w14:paraId="05D41BAB" w14:textId="77777777" w:rsidR="003646FB" w:rsidRPr="00BE196B" w:rsidRDefault="003646FB" w:rsidP="003646FB">
            <w:pPr>
              <w:spacing w:line="276" w:lineRule="auto"/>
              <w:rPr>
                <w:rFonts w:ascii="Arial Nova" w:hAnsi="Arial Nova"/>
                <w:sz w:val="24"/>
                <w:szCs w:val="24"/>
              </w:rPr>
            </w:pPr>
            <w:r w:rsidRPr="00BE196B">
              <w:rPr>
                <w:rFonts w:ascii="Arial Nova" w:hAnsi="Arial Nova"/>
                <w:sz w:val="24"/>
                <w:szCs w:val="24"/>
              </w:rPr>
              <w:t>Comprehensive needs assessment and root cause analysis using Georgia’s System for Continuous Improvement (NOTE: LEAs should use the same approach as with their federal Comprehensive LEA Improvement Plans (CLIPs), District Improvement Plans (DIPs), and School Improvement Plans (SIPs); therefore, the L4GA plan should complement local strategic plans):</w:t>
            </w:r>
          </w:p>
          <w:p w14:paraId="35361C74"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Coherent Instructional System</w:t>
            </w:r>
          </w:p>
          <w:p w14:paraId="77EE63DB" w14:textId="77777777" w:rsidR="003646FB" w:rsidRPr="00BE196B" w:rsidRDefault="003646FB" w:rsidP="003646FB">
            <w:pPr>
              <w:numPr>
                <w:ilvl w:val="1"/>
                <w:numId w:val="2"/>
              </w:numPr>
              <w:spacing w:line="276" w:lineRule="auto"/>
              <w:ind w:left="721"/>
              <w:contextualSpacing/>
              <w:rPr>
                <w:rFonts w:ascii="Arial Nova" w:hAnsi="Arial Nova"/>
                <w:sz w:val="24"/>
                <w:szCs w:val="24"/>
              </w:rPr>
            </w:pPr>
            <w:r w:rsidRPr="00BE196B">
              <w:rPr>
                <w:rFonts w:ascii="Arial Nova" w:hAnsi="Arial Nova"/>
                <w:sz w:val="24"/>
                <w:szCs w:val="24"/>
              </w:rPr>
              <w:t>Past instructional initiatives</w:t>
            </w:r>
          </w:p>
          <w:p w14:paraId="0F79C0F9" w14:textId="77777777" w:rsidR="003646FB" w:rsidRPr="00BE196B" w:rsidRDefault="003646FB" w:rsidP="003646FB">
            <w:pPr>
              <w:numPr>
                <w:ilvl w:val="1"/>
                <w:numId w:val="2"/>
              </w:numPr>
              <w:spacing w:line="276" w:lineRule="auto"/>
              <w:ind w:left="721"/>
              <w:contextualSpacing/>
              <w:rPr>
                <w:rFonts w:ascii="Arial Nova" w:hAnsi="Arial Nova"/>
                <w:sz w:val="24"/>
                <w:szCs w:val="24"/>
              </w:rPr>
            </w:pPr>
            <w:r w:rsidRPr="00BE196B">
              <w:rPr>
                <w:rFonts w:ascii="Arial Nova" w:hAnsi="Arial Nova"/>
                <w:sz w:val="24"/>
                <w:szCs w:val="24"/>
              </w:rPr>
              <w:t>Current instructional initiatives</w:t>
            </w:r>
          </w:p>
          <w:p w14:paraId="4CECC009" w14:textId="77777777" w:rsidR="003646FB" w:rsidRPr="00BE196B" w:rsidRDefault="003646FB" w:rsidP="003646FB">
            <w:pPr>
              <w:numPr>
                <w:ilvl w:val="1"/>
                <w:numId w:val="2"/>
              </w:numPr>
              <w:spacing w:line="276" w:lineRule="auto"/>
              <w:ind w:left="721"/>
              <w:contextualSpacing/>
              <w:rPr>
                <w:rFonts w:ascii="Arial Nova" w:hAnsi="Arial Nova"/>
                <w:sz w:val="24"/>
                <w:szCs w:val="24"/>
              </w:rPr>
            </w:pPr>
            <w:r w:rsidRPr="00BE196B">
              <w:rPr>
                <w:rFonts w:ascii="Arial Nova" w:hAnsi="Arial Nova"/>
                <w:sz w:val="24"/>
                <w:szCs w:val="24"/>
              </w:rPr>
              <w:t>How to identify students for interventions</w:t>
            </w:r>
          </w:p>
          <w:p w14:paraId="31900039"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Community and Family Engagement and Empowerment</w:t>
            </w:r>
          </w:p>
          <w:p w14:paraId="7C655435"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Engaged Leadership</w:t>
            </w:r>
          </w:p>
          <w:p w14:paraId="565C7CB9"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Positive Learning Environment</w:t>
            </w:r>
          </w:p>
          <w:p w14:paraId="3529AEA2"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Professional Capacity</w:t>
            </w:r>
          </w:p>
          <w:p w14:paraId="1B1D4622" w14:textId="77777777" w:rsidR="003646FB" w:rsidRPr="00BE196B" w:rsidRDefault="003646FB" w:rsidP="003646FB">
            <w:pPr>
              <w:numPr>
                <w:ilvl w:val="0"/>
                <w:numId w:val="2"/>
              </w:numPr>
              <w:spacing w:line="276" w:lineRule="auto"/>
              <w:ind w:left="361"/>
              <w:contextualSpacing/>
              <w:rPr>
                <w:rFonts w:ascii="Arial Nova" w:hAnsi="Arial Nova"/>
                <w:sz w:val="24"/>
                <w:szCs w:val="24"/>
              </w:rPr>
            </w:pPr>
            <w:r w:rsidRPr="00BE196B">
              <w:rPr>
                <w:rFonts w:ascii="Arial Nova" w:hAnsi="Arial Nova"/>
                <w:sz w:val="24"/>
                <w:szCs w:val="24"/>
              </w:rPr>
              <w:t>Other Supports for the Whole Child and Well-rounded Education</w:t>
            </w:r>
          </w:p>
          <w:p w14:paraId="426EB71B" w14:textId="77777777" w:rsidR="003646FB" w:rsidRDefault="003646FB" w:rsidP="003646FB">
            <w:pPr>
              <w:spacing w:line="276" w:lineRule="auto"/>
              <w:rPr>
                <w:rFonts w:ascii="Arial Nova" w:hAnsi="Arial Nova"/>
                <w:sz w:val="24"/>
                <w:szCs w:val="24"/>
              </w:rPr>
            </w:pPr>
          </w:p>
          <w:p w14:paraId="3923E103" w14:textId="1935DD12" w:rsidR="003646FB" w:rsidRPr="00BE196B" w:rsidRDefault="003646FB" w:rsidP="003646FB">
            <w:pPr>
              <w:spacing w:line="276" w:lineRule="auto"/>
              <w:rPr>
                <w:rFonts w:ascii="Arial Nova" w:hAnsi="Arial Nova"/>
                <w:sz w:val="24"/>
                <w:szCs w:val="24"/>
              </w:rPr>
            </w:pPr>
            <w:r w:rsidRPr="00BE196B">
              <w:rPr>
                <w:rFonts w:ascii="Arial Nova" w:hAnsi="Arial Nova"/>
                <w:sz w:val="24"/>
                <w:szCs w:val="24"/>
              </w:rPr>
              <w:t xml:space="preserve">Coordination efforts with B-5, out-of-school providers, and community organizations. </w:t>
            </w:r>
          </w:p>
          <w:p w14:paraId="307BF83F" w14:textId="77777777" w:rsidR="003646FB" w:rsidRPr="00BE196B" w:rsidRDefault="003646FB" w:rsidP="003646FB">
            <w:pPr>
              <w:spacing w:line="276" w:lineRule="auto"/>
              <w:rPr>
                <w:rFonts w:ascii="Arial Nova" w:hAnsi="Arial Nova"/>
                <w:b/>
                <w:bCs/>
                <w:sz w:val="24"/>
                <w:szCs w:val="24"/>
              </w:rPr>
            </w:pPr>
          </w:p>
          <w:p w14:paraId="1EEF5FA8" w14:textId="77777777" w:rsidR="003646FB" w:rsidRPr="00BE196B" w:rsidRDefault="003646FB" w:rsidP="003646FB">
            <w:pPr>
              <w:spacing w:line="276" w:lineRule="auto"/>
              <w:rPr>
                <w:rFonts w:ascii="Arial Nova" w:hAnsi="Arial Nova"/>
                <w:sz w:val="24"/>
                <w:szCs w:val="24"/>
              </w:rPr>
            </w:pPr>
            <w:r w:rsidRPr="00BE196B">
              <w:rPr>
                <w:rFonts w:ascii="Arial Nova" w:hAnsi="Arial Nova"/>
                <w:sz w:val="24"/>
                <w:szCs w:val="24"/>
              </w:rPr>
              <w:t xml:space="preserve">For additional Technical Assistance for Community Partnerships, consider: </w:t>
            </w:r>
          </w:p>
          <w:p w14:paraId="6035708B" w14:textId="77777777" w:rsidR="003646FB" w:rsidRPr="00BE196B" w:rsidRDefault="003646FB" w:rsidP="003646FB">
            <w:pPr>
              <w:numPr>
                <w:ilvl w:val="0"/>
                <w:numId w:val="9"/>
              </w:numPr>
              <w:spacing w:line="276" w:lineRule="auto"/>
              <w:ind w:left="361"/>
              <w:contextualSpacing/>
              <w:rPr>
                <w:rFonts w:ascii="Arial Nova" w:hAnsi="Arial Nova"/>
                <w:sz w:val="24"/>
                <w:szCs w:val="24"/>
              </w:rPr>
            </w:pPr>
            <w:r w:rsidRPr="00BE196B">
              <w:rPr>
                <w:rFonts w:ascii="Arial Nova" w:hAnsi="Arial Nova"/>
                <w:sz w:val="24"/>
                <w:szCs w:val="24"/>
              </w:rPr>
              <w:t>GA Family Connection Partnership (GFCP; Get Georgia Reading Campaign)</w:t>
            </w:r>
          </w:p>
          <w:p w14:paraId="7D2B6D64" w14:textId="77777777" w:rsidR="003646FB" w:rsidRPr="00BE196B" w:rsidRDefault="003646FB" w:rsidP="003646FB">
            <w:pPr>
              <w:numPr>
                <w:ilvl w:val="0"/>
                <w:numId w:val="9"/>
              </w:numPr>
              <w:spacing w:line="276" w:lineRule="auto"/>
              <w:ind w:left="361"/>
              <w:contextualSpacing/>
              <w:rPr>
                <w:rFonts w:ascii="Arial Nova" w:hAnsi="Arial Nova"/>
                <w:sz w:val="24"/>
                <w:szCs w:val="24"/>
              </w:rPr>
            </w:pPr>
            <w:r w:rsidRPr="00BE196B">
              <w:rPr>
                <w:rFonts w:ascii="Arial Nova" w:hAnsi="Arial Nova"/>
                <w:sz w:val="24"/>
                <w:szCs w:val="24"/>
              </w:rPr>
              <w:t>Governor’s Office of Student Achievement (GOSA)</w:t>
            </w:r>
          </w:p>
          <w:p w14:paraId="0610A0EC" w14:textId="77777777" w:rsidR="003646FB" w:rsidRPr="00BE196B" w:rsidRDefault="003646FB" w:rsidP="003646FB">
            <w:pPr>
              <w:numPr>
                <w:ilvl w:val="0"/>
                <w:numId w:val="9"/>
              </w:numPr>
              <w:spacing w:line="276" w:lineRule="auto"/>
              <w:ind w:left="361"/>
              <w:contextualSpacing/>
              <w:rPr>
                <w:rFonts w:ascii="Arial Nova" w:hAnsi="Arial Nova"/>
                <w:sz w:val="24"/>
                <w:szCs w:val="24"/>
              </w:rPr>
            </w:pPr>
            <w:r w:rsidRPr="00BE196B">
              <w:rPr>
                <w:rFonts w:ascii="Arial Nova" w:hAnsi="Arial Nova"/>
                <w:sz w:val="24"/>
                <w:szCs w:val="24"/>
              </w:rPr>
              <w:t>Literacy for All Georgia</w:t>
            </w:r>
          </w:p>
          <w:p w14:paraId="46FA407F" w14:textId="77777777" w:rsidR="003646FB" w:rsidRPr="00BE196B" w:rsidRDefault="003646FB" w:rsidP="003646FB">
            <w:pPr>
              <w:numPr>
                <w:ilvl w:val="0"/>
                <w:numId w:val="9"/>
              </w:numPr>
              <w:spacing w:line="276" w:lineRule="auto"/>
              <w:ind w:left="361"/>
              <w:contextualSpacing/>
              <w:rPr>
                <w:rFonts w:ascii="Arial Nova" w:hAnsi="Arial Nova"/>
                <w:sz w:val="24"/>
                <w:szCs w:val="24"/>
              </w:rPr>
            </w:pPr>
            <w:r w:rsidRPr="00BE196B">
              <w:rPr>
                <w:rFonts w:ascii="Arial Nova" w:hAnsi="Arial Nova"/>
                <w:sz w:val="24"/>
                <w:szCs w:val="24"/>
              </w:rPr>
              <w:t xml:space="preserve">UGA Archway Partnership </w:t>
            </w:r>
          </w:p>
          <w:p w14:paraId="09891BE9" w14:textId="77777777" w:rsidR="003646FB" w:rsidRPr="00BE196B" w:rsidRDefault="003646FB" w:rsidP="003646FB">
            <w:pPr>
              <w:numPr>
                <w:ilvl w:val="0"/>
                <w:numId w:val="9"/>
              </w:numPr>
              <w:spacing w:line="276" w:lineRule="auto"/>
              <w:ind w:left="361"/>
              <w:contextualSpacing/>
              <w:rPr>
                <w:rFonts w:ascii="Arial Nova" w:hAnsi="Arial Nova"/>
                <w:sz w:val="24"/>
                <w:szCs w:val="24"/>
              </w:rPr>
            </w:pPr>
            <w:r w:rsidRPr="00BE196B">
              <w:rPr>
                <w:rFonts w:ascii="Arial Nova" w:hAnsi="Arial Nova"/>
                <w:sz w:val="24"/>
                <w:szCs w:val="24"/>
              </w:rPr>
              <w:t>Georgia Partnership for Excellence in Education (GPEE)</w:t>
            </w:r>
          </w:p>
          <w:p w14:paraId="6C006FF7" w14:textId="77777777" w:rsidR="003646FB" w:rsidRPr="00BE196B" w:rsidRDefault="003646FB" w:rsidP="003646FB">
            <w:pPr>
              <w:rPr>
                <w:rFonts w:ascii="Arial Nova" w:hAnsi="Arial Nova"/>
                <w:b/>
                <w:bCs/>
                <w:sz w:val="24"/>
                <w:szCs w:val="24"/>
              </w:rPr>
            </w:pPr>
          </w:p>
        </w:tc>
        <w:tc>
          <w:tcPr>
            <w:tcW w:w="967" w:type="dxa"/>
          </w:tcPr>
          <w:p w14:paraId="67D44B04" w14:textId="77777777" w:rsidR="003646FB" w:rsidRPr="00BE196B" w:rsidRDefault="003646FB" w:rsidP="003646FB">
            <w:pPr>
              <w:jc w:val="center"/>
              <w:rPr>
                <w:rFonts w:ascii="Arial Nova" w:hAnsi="Arial Nova"/>
                <w:sz w:val="24"/>
                <w:szCs w:val="24"/>
              </w:rPr>
            </w:pPr>
            <w:r w:rsidRPr="00BE196B">
              <w:rPr>
                <w:rFonts w:ascii="Arial Nova" w:hAnsi="Arial Nova"/>
                <w:sz w:val="24"/>
                <w:szCs w:val="24"/>
              </w:rPr>
              <w:t>10</w:t>
            </w:r>
          </w:p>
        </w:tc>
      </w:tr>
    </w:tbl>
    <w:p w14:paraId="18F4FFC2" w14:textId="77777777" w:rsidR="003646FB" w:rsidRDefault="003646FB" w:rsidP="003646FB">
      <w:pPr>
        <w:spacing w:line="259" w:lineRule="auto"/>
        <w:rPr>
          <w:rFonts w:ascii="Arial Nova" w:hAnsi="Arial Nova"/>
          <w:b/>
          <w:bCs/>
        </w:rPr>
      </w:pPr>
    </w:p>
    <w:p w14:paraId="0FD4D608" w14:textId="77D74813" w:rsidR="00BE196B" w:rsidRPr="00BE196B" w:rsidRDefault="00BE196B" w:rsidP="00BE196B">
      <w:pPr>
        <w:spacing w:after="160" w:line="259" w:lineRule="auto"/>
        <w:rPr>
          <w:rFonts w:ascii="Arial Nova" w:hAnsi="Arial Nova"/>
          <w:b/>
          <w:bCs/>
        </w:rPr>
      </w:pPr>
      <w:r w:rsidRPr="00BE196B">
        <w:rPr>
          <w:rFonts w:ascii="Arial Nova" w:hAnsi="Arial Nova"/>
          <w:b/>
          <w:bCs/>
        </w:rPr>
        <w:t>Section 4: Project Goals, Objectives, Activities, Outputs, Outcomes, and Supports Needed (to be completed by district office)</w:t>
      </w:r>
    </w:p>
    <w:p w14:paraId="7323AD25"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3AB66625" w14:textId="1F572F67" w:rsidR="00BE196B" w:rsidRDefault="00BE196B" w:rsidP="003646FB">
      <w:pPr>
        <w:spacing w:line="259" w:lineRule="auto"/>
        <w:rPr>
          <w:rFonts w:ascii="Arial Nova" w:hAnsi="Arial Nova"/>
          <w:b/>
          <w:bCs/>
        </w:rPr>
      </w:pPr>
      <w:r w:rsidRPr="00BE196B">
        <w:rPr>
          <w:rFonts w:ascii="Arial Nova" w:hAnsi="Arial Nova"/>
        </w:rPr>
        <w:t xml:space="preserve">This section should provide the reviewer with the actual implementation plan proposed for funding.  The reviewer must understand who, what, when and how the actual performances will utilize assets and address the needs determined in the “root cause” analysis. It will not be enough to name programs and strategies; the application should show how the strategies and programs align to best practices and directly address the needs of the children in the community by working through community organizations, early care/learning providers, and schools. The plan should show how the community-level supports, instructional strategies, delivery models are consistent with Evidenced Based Practices and directly address the needs of the students, educators, </w:t>
      </w:r>
      <w:r w:rsidR="005F3CBF" w:rsidRPr="00BE196B">
        <w:rPr>
          <w:rFonts w:ascii="Arial Nova" w:hAnsi="Arial Nova"/>
        </w:rPr>
        <w:t>parents,</w:t>
      </w:r>
      <w:r w:rsidRPr="00BE196B">
        <w:rPr>
          <w:rFonts w:ascii="Arial Nova" w:hAnsi="Arial Nova"/>
        </w:rPr>
        <w:t xml:space="preserve"> and community.</w:t>
      </w:r>
      <w:r w:rsidRPr="00BE196B">
        <w:rPr>
          <w:rFonts w:ascii="Arial Nova" w:hAnsi="Arial Nova"/>
          <w:b/>
          <w:bCs/>
        </w:rPr>
        <w:t xml:space="preserve">   The Project Goals, Objectives, Activities, Outputs, Outcomes, and Supports Needed should be limited to 1000 words.</w:t>
      </w:r>
    </w:p>
    <w:p w14:paraId="2F39D903" w14:textId="77777777" w:rsidR="003646FB" w:rsidRPr="00BE196B" w:rsidRDefault="003646FB" w:rsidP="003646FB">
      <w:pPr>
        <w:spacing w:line="259" w:lineRule="auto"/>
        <w:rPr>
          <w:rFonts w:ascii="Arial Nova" w:hAnsi="Arial Nova"/>
          <w:b/>
          <w:bCs/>
        </w:rPr>
      </w:pPr>
    </w:p>
    <w:tbl>
      <w:tblPr>
        <w:tblStyle w:val="TableGrid"/>
        <w:tblW w:w="9440" w:type="dxa"/>
        <w:tblLook w:val="04A0" w:firstRow="1" w:lastRow="0" w:firstColumn="1" w:lastColumn="0" w:noHBand="0" w:noVBand="1"/>
      </w:tblPr>
      <w:tblGrid>
        <w:gridCol w:w="1584"/>
        <w:gridCol w:w="6628"/>
        <w:gridCol w:w="1228"/>
      </w:tblGrid>
      <w:tr w:rsidR="005F3CBF" w:rsidRPr="00BE196B" w14:paraId="63B8313B" w14:textId="77777777" w:rsidTr="00211CDA">
        <w:tc>
          <w:tcPr>
            <w:tcW w:w="1584" w:type="dxa"/>
            <w:vAlign w:val="center"/>
          </w:tcPr>
          <w:p w14:paraId="7E9DFA85" w14:textId="4A450E05" w:rsidR="005F3CBF" w:rsidRPr="00BE196B" w:rsidRDefault="005F3CBF" w:rsidP="005F3CBF">
            <w:pPr>
              <w:jc w:val="center"/>
              <w:rPr>
                <w:rFonts w:ascii="Arial Nova" w:hAnsi="Arial Nova"/>
                <w:b/>
                <w:bCs/>
              </w:rPr>
            </w:pPr>
            <w:r>
              <w:rPr>
                <w:rFonts w:ascii="Arial Nova" w:hAnsi="Arial Nova"/>
                <w:b/>
                <w:bCs/>
              </w:rPr>
              <w:t>Proposal’s Section</w:t>
            </w:r>
          </w:p>
        </w:tc>
        <w:tc>
          <w:tcPr>
            <w:tcW w:w="6628" w:type="dxa"/>
            <w:vAlign w:val="center"/>
          </w:tcPr>
          <w:p w14:paraId="0DA0BE6D" w14:textId="5637B3DA" w:rsidR="005F3CBF" w:rsidRPr="00BE196B" w:rsidRDefault="005F3CBF" w:rsidP="005F3CBF">
            <w:pPr>
              <w:contextualSpacing/>
              <w:jc w:val="center"/>
              <w:rPr>
                <w:rFonts w:ascii="Arial Nova" w:hAnsi="Arial Nova"/>
              </w:rPr>
            </w:pPr>
            <w:r w:rsidRPr="00617F51">
              <w:rPr>
                <w:rFonts w:ascii="Arial Nova" w:hAnsi="Arial Nova"/>
                <w:b/>
                <w:bCs/>
              </w:rPr>
              <w:t>Content</w:t>
            </w:r>
          </w:p>
        </w:tc>
        <w:tc>
          <w:tcPr>
            <w:tcW w:w="1228" w:type="dxa"/>
            <w:vAlign w:val="center"/>
          </w:tcPr>
          <w:p w14:paraId="6AB603AF" w14:textId="31FB8A76" w:rsidR="005F3CBF" w:rsidRPr="00BE196B" w:rsidRDefault="005F3CBF" w:rsidP="005F3CBF">
            <w:pPr>
              <w:jc w:val="center"/>
              <w:rPr>
                <w:rFonts w:ascii="Arial Nova" w:hAnsi="Arial Nova"/>
              </w:rPr>
            </w:pPr>
            <w:r w:rsidRPr="00617F51">
              <w:rPr>
                <w:rFonts w:ascii="Arial Nova" w:hAnsi="Arial Nova"/>
                <w:b/>
                <w:bCs/>
              </w:rPr>
              <w:t>Maximum Score</w:t>
            </w:r>
          </w:p>
        </w:tc>
      </w:tr>
      <w:tr w:rsidR="00BE196B" w:rsidRPr="00BE196B" w14:paraId="4DD131D2" w14:textId="77777777" w:rsidTr="00211CDA">
        <w:tc>
          <w:tcPr>
            <w:tcW w:w="1584" w:type="dxa"/>
          </w:tcPr>
          <w:p w14:paraId="02795D1B" w14:textId="77777777" w:rsidR="00BE196B" w:rsidRPr="00BE196B" w:rsidRDefault="00BE196B" w:rsidP="00BE196B">
            <w:pPr>
              <w:rPr>
                <w:rFonts w:ascii="Arial Nova" w:hAnsi="Arial Nova"/>
                <w:b/>
                <w:bCs/>
                <w:sz w:val="24"/>
                <w:szCs w:val="24"/>
              </w:rPr>
            </w:pPr>
            <w:r w:rsidRPr="00BE196B">
              <w:rPr>
                <w:rFonts w:ascii="Arial Nova" w:hAnsi="Arial Nova"/>
                <w:b/>
                <w:bCs/>
                <w:sz w:val="24"/>
                <w:szCs w:val="24"/>
              </w:rPr>
              <w:t>Project Goals, Objectives, Activities, Outputs, Outcomes, and Supports Needed</w:t>
            </w:r>
          </w:p>
        </w:tc>
        <w:tc>
          <w:tcPr>
            <w:tcW w:w="6628" w:type="dxa"/>
          </w:tcPr>
          <w:p w14:paraId="04F5891D" w14:textId="77777777" w:rsidR="00BE196B" w:rsidRPr="00BE196B" w:rsidRDefault="00BE196B" w:rsidP="005F3CBF">
            <w:pPr>
              <w:spacing w:line="276" w:lineRule="auto"/>
              <w:contextualSpacing/>
              <w:rPr>
                <w:rFonts w:ascii="Arial Nova" w:hAnsi="Arial Nova"/>
                <w:sz w:val="24"/>
                <w:szCs w:val="24"/>
              </w:rPr>
            </w:pPr>
            <w:r w:rsidRPr="00BE196B">
              <w:rPr>
                <w:rFonts w:ascii="Arial Nova" w:hAnsi="Arial Nova"/>
                <w:sz w:val="24"/>
                <w:szCs w:val="24"/>
              </w:rPr>
              <w:t>Implementation plan proposed for funding.</w:t>
            </w:r>
          </w:p>
          <w:p w14:paraId="58B816FB" w14:textId="77777777" w:rsidR="00BE196B" w:rsidRPr="00BE196B" w:rsidRDefault="00BE196B" w:rsidP="005F3CBF">
            <w:pPr>
              <w:numPr>
                <w:ilvl w:val="0"/>
                <w:numId w:val="15"/>
              </w:numPr>
              <w:spacing w:line="276" w:lineRule="auto"/>
              <w:ind w:left="286" w:hanging="270"/>
              <w:contextualSpacing/>
              <w:rPr>
                <w:rFonts w:ascii="Arial Nova" w:hAnsi="Arial Nova"/>
                <w:sz w:val="24"/>
                <w:szCs w:val="24"/>
              </w:rPr>
            </w:pPr>
            <w:r w:rsidRPr="00BE196B">
              <w:rPr>
                <w:rFonts w:ascii="Arial Nova" w:hAnsi="Arial Nova"/>
                <w:sz w:val="24"/>
                <w:szCs w:val="24"/>
              </w:rPr>
              <w:t>The plan should show how the instructional strategies, delivery models and programs are consistent with EBP and directly address the needs of the students and educators.</w:t>
            </w:r>
          </w:p>
          <w:p w14:paraId="75CE4D99" w14:textId="77777777" w:rsidR="00BE196B" w:rsidRPr="00BE196B" w:rsidRDefault="00BE196B" w:rsidP="005F3CBF">
            <w:pPr>
              <w:numPr>
                <w:ilvl w:val="0"/>
                <w:numId w:val="15"/>
              </w:numPr>
              <w:spacing w:line="276" w:lineRule="auto"/>
              <w:ind w:left="286" w:hanging="270"/>
              <w:contextualSpacing/>
              <w:rPr>
                <w:rFonts w:ascii="Arial Nova" w:hAnsi="Arial Nova"/>
                <w:sz w:val="24"/>
                <w:szCs w:val="24"/>
              </w:rPr>
            </w:pPr>
            <w:r w:rsidRPr="00BE196B">
              <w:rPr>
                <w:rFonts w:ascii="Arial Nova" w:hAnsi="Arial Nova"/>
                <w:sz w:val="24"/>
                <w:szCs w:val="24"/>
              </w:rPr>
              <w:t xml:space="preserve">The plan should show how community partnerships are developed in ways consistent with evidence-based practices and directly address the needs of students and families. </w:t>
            </w:r>
          </w:p>
          <w:p w14:paraId="0683D914" w14:textId="77777777" w:rsidR="00BE196B" w:rsidRPr="00BE196B" w:rsidRDefault="00BE196B" w:rsidP="005F3CBF">
            <w:pPr>
              <w:spacing w:line="276" w:lineRule="auto"/>
              <w:ind w:left="720"/>
              <w:contextualSpacing/>
              <w:rPr>
                <w:rFonts w:ascii="Arial Nova" w:hAnsi="Arial Nova"/>
                <w:sz w:val="24"/>
                <w:szCs w:val="24"/>
              </w:rPr>
            </w:pPr>
          </w:p>
          <w:p w14:paraId="0B2B765D" w14:textId="4CC5F68F" w:rsidR="00BE196B" w:rsidRPr="00BE196B" w:rsidRDefault="00BE196B" w:rsidP="005F3CBF">
            <w:pPr>
              <w:spacing w:line="276" w:lineRule="auto"/>
              <w:rPr>
                <w:rFonts w:ascii="Arial Nova" w:hAnsi="Arial Nova"/>
                <w:sz w:val="24"/>
                <w:szCs w:val="24"/>
              </w:rPr>
            </w:pPr>
            <w:r w:rsidRPr="00BE196B">
              <w:rPr>
                <w:rFonts w:ascii="Arial Nova" w:hAnsi="Arial Nova"/>
                <w:sz w:val="24"/>
                <w:szCs w:val="24"/>
              </w:rPr>
              <w:t>For additional Technical Assistance for Community Partnerships</w:t>
            </w:r>
            <w:r w:rsidR="005F3CBF">
              <w:rPr>
                <w:rFonts w:ascii="Arial Nova" w:hAnsi="Arial Nova"/>
                <w:sz w:val="24"/>
                <w:szCs w:val="24"/>
              </w:rPr>
              <w:t xml:space="preserve"> </w:t>
            </w:r>
            <w:r w:rsidRPr="00BE196B">
              <w:rPr>
                <w:rFonts w:ascii="Arial Nova" w:hAnsi="Arial Nova"/>
                <w:sz w:val="24"/>
                <w:szCs w:val="24"/>
              </w:rPr>
              <w:t xml:space="preserve">consider: </w:t>
            </w:r>
          </w:p>
          <w:p w14:paraId="1D6873B4" w14:textId="77777777" w:rsidR="00BE196B" w:rsidRPr="00BE196B" w:rsidRDefault="00BE196B" w:rsidP="005F3CBF">
            <w:pPr>
              <w:numPr>
                <w:ilvl w:val="0"/>
                <w:numId w:val="9"/>
              </w:numPr>
              <w:spacing w:line="276" w:lineRule="auto"/>
              <w:ind w:left="286" w:hanging="270"/>
              <w:contextualSpacing/>
              <w:rPr>
                <w:rFonts w:ascii="Arial Nova" w:hAnsi="Arial Nova"/>
                <w:sz w:val="24"/>
                <w:szCs w:val="24"/>
              </w:rPr>
            </w:pPr>
            <w:r w:rsidRPr="00BE196B">
              <w:rPr>
                <w:rFonts w:ascii="Arial Nova" w:hAnsi="Arial Nova"/>
                <w:sz w:val="24"/>
                <w:szCs w:val="24"/>
              </w:rPr>
              <w:t>GA Family Connection Partnership (GFCP; Get Georgia Reading Campaign)</w:t>
            </w:r>
          </w:p>
          <w:p w14:paraId="4B2B706B" w14:textId="77777777" w:rsidR="00BE196B" w:rsidRPr="00BE196B" w:rsidRDefault="00BE196B" w:rsidP="005F3CBF">
            <w:pPr>
              <w:numPr>
                <w:ilvl w:val="0"/>
                <w:numId w:val="9"/>
              </w:numPr>
              <w:spacing w:line="276" w:lineRule="auto"/>
              <w:ind w:left="286" w:hanging="270"/>
              <w:contextualSpacing/>
              <w:rPr>
                <w:rFonts w:ascii="Arial Nova" w:hAnsi="Arial Nova"/>
                <w:sz w:val="24"/>
                <w:szCs w:val="24"/>
              </w:rPr>
            </w:pPr>
            <w:r w:rsidRPr="00BE196B">
              <w:rPr>
                <w:rFonts w:ascii="Arial Nova" w:hAnsi="Arial Nova"/>
                <w:sz w:val="24"/>
                <w:szCs w:val="24"/>
              </w:rPr>
              <w:t>Governor’s Office of Student Achievement (GOSA)</w:t>
            </w:r>
          </w:p>
          <w:p w14:paraId="5C84A345" w14:textId="77777777" w:rsidR="00BE196B" w:rsidRPr="00BE196B" w:rsidRDefault="00BE196B" w:rsidP="005F3CBF">
            <w:pPr>
              <w:numPr>
                <w:ilvl w:val="0"/>
                <w:numId w:val="9"/>
              </w:numPr>
              <w:spacing w:line="276" w:lineRule="auto"/>
              <w:ind w:left="286" w:hanging="270"/>
              <w:contextualSpacing/>
              <w:rPr>
                <w:rFonts w:ascii="Arial Nova" w:hAnsi="Arial Nova"/>
                <w:sz w:val="24"/>
                <w:szCs w:val="24"/>
              </w:rPr>
            </w:pPr>
            <w:r w:rsidRPr="00BE196B">
              <w:rPr>
                <w:rFonts w:ascii="Arial Nova" w:hAnsi="Arial Nova"/>
                <w:sz w:val="24"/>
                <w:szCs w:val="24"/>
              </w:rPr>
              <w:t>Literacy 4 All</w:t>
            </w:r>
          </w:p>
          <w:p w14:paraId="67786535" w14:textId="77777777" w:rsidR="00BE196B" w:rsidRPr="00BE196B" w:rsidRDefault="00BE196B" w:rsidP="005F3CBF">
            <w:pPr>
              <w:numPr>
                <w:ilvl w:val="0"/>
                <w:numId w:val="9"/>
              </w:numPr>
              <w:spacing w:line="276" w:lineRule="auto"/>
              <w:ind w:left="286" w:hanging="270"/>
              <w:contextualSpacing/>
              <w:rPr>
                <w:rFonts w:ascii="Arial Nova" w:hAnsi="Arial Nova"/>
                <w:sz w:val="24"/>
                <w:szCs w:val="24"/>
              </w:rPr>
            </w:pPr>
            <w:r w:rsidRPr="00BE196B">
              <w:rPr>
                <w:rFonts w:ascii="Arial Nova" w:hAnsi="Arial Nova"/>
                <w:sz w:val="24"/>
                <w:szCs w:val="24"/>
              </w:rPr>
              <w:t xml:space="preserve">UGA Archway Partnership </w:t>
            </w:r>
          </w:p>
          <w:p w14:paraId="10CF859D" w14:textId="77777777" w:rsidR="00BE196B" w:rsidRPr="00BE196B" w:rsidRDefault="00BE196B" w:rsidP="005F3CBF">
            <w:pPr>
              <w:numPr>
                <w:ilvl w:val="0"/>
                <w:numId w:val="9"/>
              </w:numPr>
              <w:spacing w:line="276" w:lineRule="auto"/>
              <w:ind w:left="286" w:hanging="270"/>
              <w:contextualSpacing/>
              <w:rPr>
                <w:rFonts w:ascii="Arial Nova" w:hAnsi="Arial Nova"/>
                <w:sz w:val="24"/>
                <w:szCs w:val="24"/>
              </w:rPr>
            </w:pPr>
            <w:r w:rsidRPr="00BE196B">
              <w:rPr>
                <w:rFonts w:ascii="Arial Nova" w:hAnsi="Arial Nova"/>
                <w:sz w:val="24"/>
                <w:szCs w:val="24"/>
              </w:rPr>
              <w:t>Georgia Partnership for Excellence in Education (GPEE)</w:t>
            </w:r>
          </w:p>
          <w:p w14:paraId="044585F8" w14:textId="77777777" w:rsidR="00BE196B" w:rsidRPr="00BE196B" w:rsidRDefault="00BE196B" w:rsidP="00BE196B">
            <w:pPr>
              <w:rPr>
                <w:rFonts w:ascii="Arial Nova" w:hAnsi="Arial Nova"/>
                <w:sz w:val="24"/>
                <w:szCs w:val="24"/>
              </w:rPr>
            </w:pPr>
          </w:p>
        </w:tc>
        <w:tc>
          <w:tcPr>
            <w:tcW w:w="1228" w:type="dxa"/>
          </w:tcPr>
          <w:p w14:paraId="7A313BD4" w14:textId="77777777" w:rsidR="00BE196B" w:rsidRPr="00BE196B" w:rsidRDefault="00BE196B" w:rsidP="00BE196B">
            <w:pPr>
              <w:rPr>
                <w:rFonts w:ascii="Arial Nova" w:hAnsi="Arial Nova"/>
                <w:sz w:val="24"/>
                <w:szCs w:val="24"/>
              </w:rPr>
            </w:pPr>
            <w:r w:rsidRPr="00BE196B">
              <w:rPr>
                <w:rFonts w:ascii="Arial Nova" w:hAnsi="Arial Nova"/>
                <w:sz w:val="24"/>
                <w:szCs w:val="24"/>
              </w:rPr>
              <w:t>10</w:t>
            </w:r>
          </w:p>
        </w:tc>
      </w:tr>
    </w:tbl>
    <w:p w14:paraId="16D7BB25" w14:textId="77777777" w:rsidR="00BE196B" w:rsidRPr="00BE196B" w:rsidRDefault="00BE196B" w:rsidP="00BE196B">
      <w:pPr>
        <w:spacing w:after="160" w:line="259" w:lineRule="auto"/>
        <w:rPr>
          <w:rFonts w:ascii="Arial Nova" w:hAnsi="Arial Nova"/>
          <w:b/>
          <w:bCs/>
        </w:rPr>
      </w:pPr>
    </w:p>
    <w:p w14:paraId="6D333FD3"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Section 5: Assessment/Data Analysis Plan (to be completed by district office)</w:t>
      </w:r>
    </w:p>
    <w:p w14:paraId="62246322"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28FBF555" w14:textId="5A34536A" w:rsidR="00BE196B" w:rsidRPr="00BE196B" w:rsidRDefault="00BE196B" w:rsidP="00BE196B">
      <w:pPr>
        <w:spacing w:after="160" w:line="259" w:lineRule="auto"/>
        <w:rPr>
          <w:rFonts w:ascii="Arial Nova" w:hAnsi="Arial Nova"/>
        </w:rPr>
      </w:pPr>
      <w:r w:rsidRPr="00BE196B">
        <w:rPr>
          <w:rFonts w:ascii="Arial Nova" w:hAnsi="Arial Nova"/>
        </w:rPr>
        <w:t>In this section, indicate what community-level data will be utilized (e.g., poverty, transportation, healthcare, etc.) in addition to assessment data. For example, vision screeners may be an essential data point</w:t>
      </w:r>
      <w:r w:rsidR="003A6897">
        <w:rPr>
          <w:rFonts w:ascii="Arial Nova" w:hAnsi="Arial Nova"/>
        </w:rPr>
        <w:t xml:space="preserve"> </w:t>
      </w:r>
      <w:r w:rsidRPr="00BE196B">
        <w:rPr>
          <w:rFonts w:ascii="Arial Nova" w:hAnsi="Arial Nova"/>
        </w:rPr>
        <w:t xml:space="preserve">to target vision supports for students. </w:t>
      </w:r>
    </w:p>
    <w:p w14:paraId="64FF7985" w14:textId="77777777" w:rsidR="00BE196B" w:rsidRPr="00BE196B" w:rsidRDefault="00BE196B" w:rsidP="00BE196B">
      <w:pPr>
        <w:spacing w:after="160" w:line="259" w:lineRule="auto"/>
        <w:rPr>
          <w:rFonts w:ascii="Arial Nova" w:hAnsi="Arial Nova"/>
        </w:rPr>
      </w:pPr>
      <w:r w:rsidRPr="00BE196B">
        <w:rPr>
          <w:rFonts w:ascii="Arial Nova" w:hAnsi="Arial Nova"/>
        </w:rPr>
        <w:t xml:space="preserve">In addition, it is important to spell out specifically who, what, when and how the assessments will be given at the school level and how they will be analyzed by a team representing the early care providers, the community, local teacher educators/professional development providers, the schools, and the district.  </w:t>
      </w:r>
    </w:p>
    <w:p w14:paraId="37E5D3A2" w14:textId="76C945B4" w:rsidR="00BE196B" w:rsidRDefault="00BE196B" w:rsidP="005F3CBF">
      <w:pPr>
        <w:spacing w:line="259" w:lineRule="auto"/>
        <w:rPr>
          <w:rFonts w:ascii="Arial Nova" w:hAnsi="Arial Nova"/>
          <w:b/>
          <w:bCs/>
        </w:rPr>
      </w:pPr>
      <w:r w:rsidRPr="00BE196B">
        <w:rPr>
          <w:rFonts w:ascii="Arial Nova" w:hAnsi="Arial Nova"/>
        </w:rPr>
        <w:t xml:space="preserve">The procedures involved in determining how instruction is developed based on the assessment data should be carefully described.  Assessment protocols are specifically detailed including: who, what, and when the assessments will be given as well as analyzed. Procedures for educators’ analysis of local assessment data to inform instruction should also be included.   </w:t>
      </w:r>
      <w:r w:rsidRPr="00BE196B">
        <w:rPr>
          <w:rFonts w:ascii="Arial Nova" w:hAnsi="Arial Nova"/>
          <w:b/>
          <w:bCs/>
        </w:rPr>
        <w:t>The Assessment/Data Analysis Plan should be limited to 1000 words.</w:t>
      </w:r>
    </w:p>
    <w:p w14:paraId="2283FD7C" w14:textId="7803FBCA" w:rsidR="005F3CBF" w:rsidRDefault="005F3CBF" w:rsidP="005F3CBF">
      <w:pPr>
        <w:spacing w:line="259" w:lineRule="auto"/>
        <w:rPr>
          <w:rFonts w:ascii="Arial Nova" w:hAnsi="Arial Nova"/>
          <w:b/>
          <w:bCs/>
        </w:rPr>
      </w:pPr>
    </w:p>
    <w:tbl>
      <w:tblPr>
        <w:tblStyle w:val="TableGrid"/>
        <w:tblW w:w="0" w:type="auto"/>
        <w:tblLook w:val="04A0" w:firstRow="1" w:lastRow="0" w:firstColumn="1" w:lastColumn="0" w:noHBand="0" w:noVBand="1"/>
      </w:tblPr>
      <w:tblGrid>
        <w:gridCol w:w="1591"/>
        <w:gridCol w:w="6531"/>
        <w:gridCol w:w="1228"/>
      </w:tblGrid>
      <w:tr w:rsidR="005F3CBF" w:rsidRPr="00BE196B" w14:paraId="584BF985" w14:textId="77777777" w:rsidTr="00211CDA">
        <w:tc>
          <w:tcPr>
            <w:tcW w:w="1440" w:type="dxa"/>
            <w:vAlign w:val="center"/>
          </w:tcPr>
          <w:p w14:paraId="63FED8B7" w14:textId="77777777" w:rsidR="005F3CBF" w:rsidRPr="00BE196B" w:rsidRDefault="005F3CBF" w:rsidP="000E151B">
            <w:pPr>
              <w:jc w:val="center"/>
              <w:rPr>
                <w:rFonts w:ascii="Arial Nova" w:hAnsi="Arial Nova"/>
                <w:b/>
                <w:bCs/>
              </w:rPr>
            </w:pPr>
            <w:r>
              <w:rPr>
                <w:rFonts w:ascii="Arial Nova" w:hAnsi="Arial Nova"/>
                <w:b/>
                <w:bCs/>
              </w:rPr>
              <w:t>Proposal’s Section</w:t>
            </w:r>
          </w:p>
        </w:tc>
        <w:tc>
          <w:tcPr>
            <w:tcW w:w="6531" w:type="dxa"/>
            <w:vAlign w:val="center"/>
          </w:tcPr>
          <w:p w14:paraId="42CCDC4A" w14:textId="77777777" w:rsidR="005F3CBF" w:rsidRPr="00BE196B" w:rsidRDefault="005F3CBF" w:rsidP="000E151B">
            <w:pPr>
              <w:contextualSpacing/>
              <w:jc w:val="center"/>
              <w:rPr>
                <w:rFonts w:ascii="Arial Nova" w:hAnsi="Arial Nova"/>
              </w:rPr>
            </w:pPr>
            <w:r w:rsidRPr="00617F51">
              <w:rPr>
                <w:rFonts w:ascii="Arial Nova" w:hAnsi="Arial Nova"/>
                <w:b/>
                <w:bCs/>
              </w:rPr>
              <w:t>Content</w:t>
            </w:r>
          </w:p>
        </w:tc>
        <w:tc>
          <w:tcPr>
            <w:tcW w:w="1228" w:type="dxa"/>
            <w:vAlign w:val="center"/>
          </w:tcPr>
          <w:p w14:paraId="482BEDBB" w14:textId="77777777" w:rsidR="005F3CBF" w:rsidRPr="00BE196B" w:rsidRDefault="005F3CBF" w:rsidP="000E151B">
            <w:pPr>
              <w:jc w:val="center"/>
              <w:rPr>
                <w:rFonts w:ascii="Arial Nova" w:hAnsi="Arial Nova"/>
              </w:rPr>
            </w:pPr>
            <w:r w:rsidRPr="00617F51">
              <w:rPr>
                <w:rFonts w:ascii="Arial Nova" w:hAnsi="Arial Nova"/>
                <w:b/>
                <w:bCs/>
              </w:rPr>
              <w:t>Maximum Score</w:t>
            </w:r>
          </w:p>
        </w:tc>
      </w:tr>
      <w:tr w:rsidR="005F3CBF" w:rsidRPr="00BE196B" w14:paraId="5608C3CC" w14:textId="77777777" w:rsidTr="00211CDA">
        <w:tc>
          <w:tcPr>
            <w:tcW w:w="1440" w:type="dxa"/>
          </w:tcPr>
          <w:p w14:paraId="75B0544E" w14:textId="26ABCAF7" w:rsidR="005F3CBF" w:rsidRPr="00BE196B" w:rsidRDefault="005F3CBF" w:rsidP="000E151B">
            <w:pPr>
              <w:rPr>
                <w:rFonts w:ascii="Arial Nova" w:hAnsi="Arial Nova"/>
                <w:b/>
                <w:bCs/>
                <w:sz w:val="24"/>
                <w:szCs w:val="24"/>
              </w:rPr>
            </w:pPr>
            <w:r w:rsidRPr="00BE196B">
              <w:rPr>
                <w:rFonts w:ascii="Arial Nova" w:hAnsi="Arial Nova"/>
                <w:b/>
                <w:bCs/>
                <w:sz w:val="24"/>
                <w:szCs w:val="24"/>
              </w:rPr>
              <w:t>Assessment</w:t>
            </w:r>
            <w:r>
              <w:rPr>
                <w:rFonts w:ascii="Arial Nova" w:hAnsi="Arial Nova"/>
                <w:b/>
                <w:bCs/>
                <w:sz w:val="24"/>
                <w:szCs w:val="24"/>
              </w:rPr>
              <w:t xml:space="preserve"> &amp; </w:t>
            </w:r>
            <w:r w:rsidRPr="00BE196B">
              <w:rPr>
                <w:rFonts w:ascii="Arial Nova" w:hAnsi="Arial Nova"/>
                <w:b/>
                <w:bCs/>
                <w:sz w:val="24"/>
                <w:szCs w:val="24"/>
              </w:rPr>
              <w:t>Data Analysis Plan</w:t>
            </w:r>
          </w:p>
        </w:tc>
        <w:tc>
          <w:tcPr>
            <w:tcW w:w="6531" w:type="dxa"/>
          </w:tcPr>
          <w:p w14:paraId="3E26B3B0" w14:textId="0A8FD8A5" w:rsidR="005F3CBF" w:rsidRPr="00BE196B" w:rsidRDefault="005F3CBF" w:rsidP="005F3CBF">
            <w:pPr>
              <w:spacing w:line="276" w:lineRule="auto"/>
              <w:contextualSpacing/>
              <w:rPr>
                <w:rFonts w:ascii="Arial Nova" w:hAnsi="Arial Nova"/>
                <w:sz w:val="24"/>
                <w:szCs w:val="24"/>
              </w:rPr>
            </w:pPr>
            <w:r w:rsidRPr="00BE196B">
              <w:rPr>
                <w:rFonts w:ascii="Arial Nova" w:hAnsi="Arial Nova"/>
                <w:sz w:val="24"/>
                <w:szCs w:val="24"/>
              </w:rPr>
              <w:t>Assurance that assessment and evaluation requirements for the SEA will be completed</w:t>
            </w:r>
          </w:p>
          <w:p w14:paraId="6DC8328A" w14:textId="77777777" w:rsidR="005F3CBF" w:rsidRPr="00BE196B" w:rsidRDefault="005F3CBF" w:rsidP="005F3CBF">
            <w:pPr>
              <w:spacing w:line="276" w:lineRule="auto"/>
              <w:rPr>
                <w:rFonts w:ascii="Arial Nova" w:hAnsi="Arial Nova"/>
                <w:sz w:val="24"/>
                <w:szCs w:val="24"/>
              </w:rPr>
            </w:pPr>
          </w:p>
          <w:p w14:paraId="3447BC8A" w14:textId="77777777" w:rsidR="005F3CBF" w:rsidRPr="00BE196B" w:rsidRDefault="005F3CBF" w:rsidP="005F3CBF">
            <w:pPr>
              <w:spacing w:line="276" w:lineRule="auto"/>
              <w:contextualSpacing/>
              <w:rPr>
                <w:rFonts w:ascii="Arial Nova" w:hAnsi="Arial Nova"/>
                <w:sz w:val="24"/>
                <w:szCs w:val="24"/>
              </w:rPr>
            </w:pPr>
            <w:r w:rsidRPr="00BE196B">
              <w:rPr>
                <w:rFonts w:ascii="Arial Nova" w:hAnsi="Arial Nova"/>
                <w:sz w:val="24"/>
                <w:szCs w:val="24"/>
              </w:rPr>
              <w:t>Estimated cost for assessments included in proposed LEA-Partnership budget</w:t>
            </w:r>
          </w:p>
          <w:p w14:paraId="3F18BCE5" w14:textId="77777777" w:rsidR="005F3CBF" w:rsidRPr="00BE196B" w:rsidRDefault="005F3CBF" w:rsidP="005F3CBF">
            <w:pPr>
              <w:spacing w:line="276" w:lineRule="auto"/>
              <w:rPr>
                <w:rFonts w:ascii="Arial Nova" w:hAnsi="Arial Nova"/>
                <w:sz w:val="24"/>
                <w:szCs w:val="24"/>
              </w:rPr>
            </w:pPr>
          </w:p>
          <w:p w14:paraId="451A7EEC" w14:textId="4B76E112" w:rsidR="005F3CBF" w:rsidRDefault="005F3CBF" w:rsidP="005F3CBF">
            <w:pPr>
              <w:spacing w:line="276" w:lineRule="auto"/>
              <w:contextualSpacing/>
              <w:rPr>
                <w:rFonts w:ascii="Arial Nova" w:hAnsi="Arial Nova"/>
                <w:sz w:val="24"/>
                <w:szCs w:val="24"/>
              </w:rPr>
            </w:pPr>
            <w:r w:rsidRPr="005F3CBF">
              <w:rPr>
                <w:rFonts w:ascii="Arial Nova" w:hAnsi="Arial Nova"/>
                <w:sz w:val="24"/>
                <w:szCs w:val="24"/>
              </w:rPr>
              <w:t>Detailed assessment protocols are specifically detailed including who, what, and when the assessments will be given as well as analyzed</w:t>
            </w:r>
          </w:p>
          <w:p w14:paraId="5DAA1BF9" w14:textId="77777777" w:rsidR="005F3CBF" w:rsidRDefault="005F3CBF" w:rsidP="005F3CBF">
            <w:pPr>
              <w:spacing w:line="276" w:lineRule="auto"/>
              <w:contextualSpacing/>
              <w:rPr>
                <w:rFonts w:ascii="Arial Nova" w:hAnsi="Arial Nova"/>
                <w:sz w:val="24"/>
                <w:szCs w:val="24"/>
              </w:rPr>
            </w:pPr>
          </w:p>
          <w:p w14:paraId="63D673F5" w14:textId="0E9DFAC5" w:rsidR="005F3CBF" w:rsidRDefault="005F3CBF" w:rsidP="005F3CBF">
            <w:pPr>
              <w:spacing w:line="276" w:lineRule="auto"/>
              <w:contextualSpacing/>
              <w:rPr>
                <w:rFonts w:ascii="Arial Nova" w:hAnsi="Arial Nova"/>
                <w:sz w:val="24"/>
                <w:szCs w:val="24"/>
              </w:rPr>
            </w:pPr>
            <w:r w:rsidRPr="00BE196B">
              <w:rPr>
                <w:rFonts w:ascii="Arial Nova" w:hAnsi="Arial Nova"/>
                <w:sz w:val="24"/>
                <w:szCs w:val="24"/>
              </w:rPr>
              <w:t>Procedures for educators’ analysis of local assessment data to inform instruction</w:t>
            </w:r>
          </w:p>
          <w:p w14:paraId="43C755A5" w14:textId="697C625D" w:rsidR="005F3CBF" w:rsidRPr="00BE196B" w:rsidRDefault="005F3CBF" w:rsidP="005F3CBF">
            <w:pPr>
              <w:spacing w:line="276" w:lineRule="auto"/>
              <w:ind w:left="1"/>
              <w:contextualSpacing/>
              <w:rPr>
                <w:rFonts w:ascii="Arial Nova" w:hAnsi="Arial Nova"/>
                <w:sz w:val="24"/>
                <w:szCs w:val="24"/>
              </w:rPr>
            </w:pPr>
          </w:p>
        </w:tc>
        <w:tc>
          <w:tcPr>
            <w:tcW w:w="1228" w:type="dxa"/>
          </w:tcPr>
          <w:p w14:paraId="512D6857" w14:textId="77777777" w:rsidR="005F3CBF" w:rsidRPr="00BE196B" w:rsidRDefault="005F3CBF" w:rsidP="005F3CBF">
            <w:pPr>
              <w:jc w:val="center"/>
              <w:rPr>
                <w:rFonts w:ascii="Arial Nova" w:hAnsi="Arial Nova"/>
                <w:sz w:val="24"/>
                <w:szCs w:val="24"/>
              </w:rPr>
            </w:pPr>
            <w:r w:rsidRPr="00BE196B">
              <w:rPr>
                <w:rFonts w:ascii="Arial Nova" w:hAnsi="Arial Nova"/>
                <w:sz w:val="24"/>
                <w:szCs w:val="24"/>
              </w:rPr>
              <w:t>10</w:t>
            </w:r>
          </w:p>
        </w:tc>
      </w:tr>
    </w:tbl>
    <w:p w14:paraId="1F297321" w14:textId="77777777" w:rsidR="00BE196B" w:rsidRPr="00BE196B" w:rsidRDefault="00BE196B" w:rsidP="005F3CBF">
      <w:pPr>
        <w:spacing w:line="259" w:lineRule="auto"/>
        <w:rPr>
          <w:rFonts w:ascii="Arial Nova" w:hAnsi="Arial Nova"/>
          <w:b/>
          <w:bCs/>
        </w:rPr>
      </w:pPr>
    </w:p>
    <w:p w14:paraId="14326F9D"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Section 6: Professional Learning Strategies Identified on the Basis of Documented Need (to be completed by district office)</w:t>
      </w:r>
    </w:p>
    <w:p w14:paraId="6DF09D78"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42D5F0B7" w14:textId="043AD9EF" w:rsidR="00BE196B" w:rsidRDefault="00BE196B" w:rsidP="005F3CBF">
      <w:pPr>
        <w:spacing w:line="259" w:lineRule="auto"/>
        <w:rPr>
          <w:rFonts w:ascii="Arial Nova" w:hAnsi="Arial Nova"/>
          <w:b/>
          <w:bCs/>
        </w:rPr>
      </w:pPr>
      <w:r w:rsidRPr="00BE196B">
        <w:rPr>
          <w:rFonts w:ascii="Arial Nova" w:hAnsi="Arial Nova"/>
        </w:rPr>
        <w:t>Professional learning is a key component of the grant. There should be a direct tie to literacy instruction as well as include all teachers of reading/literacy including early care and learning providers, CTAE, Special Education teachers, all content teachers as well as community partners and parents as appropriate. This section of the grant should provide the district’s overall plan for engaging LEA-Partners with L4GA Professional Learning offerings. NOTE: LEA-Partners must agree to utilize their L4GA professional learning plan as their singular plan for literacy-related professional learning to avoid layering conflicting professional learning opportunities that could be available in a large LEA.</w:t>
      </w:r>
      <w:r w:rsidRPr="00BE196B">
        <w:rPr>
          <w:rFonts w:ascii="Arial Nova" w:hAnsi="Arial Nova"/>
          <w:b/>
          <w:bCs/>
        </w:rPr>
        <w:t xml:space="preserve">  The Professional Learning plan should be limited to 1000 words.</w:t>
      </w:r>
    </w:p>
    <w:p w14:paraId="7F11CA5D" w14:textId="688D5069" w:rsidR="005F3CBF" w:rsidRDefault="005F3CBF" w:rsidP="005F3CBF">
      <w:pPr>
        <w:spacing w:line="259" w:lineRule="auto"/>
        <w:rPr>
          <w:rFonts w:ascii="Arial Nova" w:hAnsi="Arial Nova"/>
          <w:b/>
          <w:bCs/>
        </w:rPr>
      </w:pPr>
    </w:p>
    <w:p w14:paraId="1052CB73" w14:textId="5353C58E" w:rsidR="005F3CBF" w:rsidRDefault="005F3CBF" w:rsidP="005F3CBF">
      <w:pPr>
        <w:spacing w:line="259" w:lineRule="auto"/>
        <w:rPr>
          <w:rFonts w:ascii="Arial Nova" w:hAnsi="Arial Nova"/>
          <w:b/>
          <w:bCs/>
        </w:rPr>
      </w:pPr>
    </w:p>
    <w:p w14:paraId="4FCEBD10" w14:textId="77777777" w:rsidR="005F3CBF" w:rsidRPr="00BE196B" w:rsidRDefault="005F3CBF" w:rsidP="005F3CBF">
      <w:pPr>
        <w:spacing w:line="259" w:lineRule="auto"/>
        <w:rPr>
          <w:rFonts w:ascii="Arial Nova" w:hAnsi="Arial Nova"/>
          <w:b/>
          <w:bCs/>
        </w:rPr>
      </w:pPr>
    </w:p>
    <w:tbl>
      <w:tblPr>
        <w:tblStyle w:val="TableGrid"/>
        <w:tblW w:w="0" w:type="auto"/>
        <w:tblLook w:val="04A0" w:firstRow="1" w:lastRow="0" w:firstColumn="1" w:lastColumn="0" w:noHBand="0" w:noVBand="1"/>
      </w:tblPr>
      <w:tblGrid>
        <w:gridCol w:w="1621"/>
        <w:gridCol w:w="6501"/>
        <w:gridCol w:w="1228"/>
      </w:tblGrid>
      <w:tr w:rsidR="00AF50ED" w:rsidRPr="00BE196B" w14:paraId="659C3FB2" w14:textId="77777777" w:rsidTr="00211CDA">
        <w:tc>
          <w:tcPr>
            <w:tcW w:w="1584" w:type="dxa"/>
            <w:vAlign w:val="center"/>
          </w:tcPr>
          <w:p w14:paraId="50B9CAFD" w14:textId="45E4958E" w:rsidR="00AF50ED" w:rsidRPr="00BE196B" w:rsidRDefault="00AF50ED" w:rsidP="00AF50ED">
            <w:pPr>
              <w:jc w:val="center"/>
              <w:rPr>
                <w:rFonts w:ascii="Arial Nova" w:hAnsi="Arial Nova"/>
                <w:b/>
                <w:bCs/>
              </w:rPr>
            </w:pPr>
            <w:r>
              <w:rPr>
                <w:rFonts w:ascii="Arial Nova" w:hAnsi="Arial Nova"/>
                <w:b/>
                <w:bCs/>
              </w:rPr>
              <w:t>Proposal’s Section</w:t>
            </w:r>
          </w:p>
        </w:tc>
        <w:tc>
          <w:tcPr>
            <w:tcW w:w="6501" w:type="dxa"/>
            <w:vAlign w:val="center"/>
          </w:tcPr>
          <w:p w14:paraId="02AD36D6" w14:textId="6D4A499E" w:rsidR="00AF50ED" w:rsidRPr="00BE196B" w:rsidRDefault="00AF50ED" w:rsidP="00AF50ED">
            <w:pPr>
              <w:jc w:val="center"/>
              <w:rPr>
                <w:rFonts w:ascii="Arial Nova" w:hAnsi="Arial Nova"/>
              </w:rPr>
            </w:pPr>
            <w:r w:rsidRPr="00617F51">
              <w:rPr>
                <w:rFonts w:ascii="Arial Nova" w:hAnsi="Arial Nova"/>
                <w:b/>
                <w:bCs/>
              </w:rPr>
              <w:t>Content</w:t>
            </w:r>
          </w:p>
        </w:tc>
        <w:tc>
          <w:tcPr>
            <w:tcW w:w="1228" w:type="dxa"/>
            <w:vAlign w:val="center"/>
          </w:tcPr>
          <w:p w14:paraId="4A1D6AEF" w14:textId="55F714DA" w:rsidR="00AF50ED" w:rsidRPr="00BE196B" w:rsidRDefault="00AF50ED" w:rsidP="00AF50ED">
            <w:pPr>
              <w:jc w:val="center"/>
              <w:rPr>
                <w:rFonts w:ascii="Arial Nova" w:hAnsi="Arial Nova"/>
              </w:rPr>
            </w:pPr>
            <w:r w:rsidRPr="00617F51">
              <w:rPr>
                <w:rFonts w:ascii="Arial Nova" w:hAnsi="Arial Nova"/>
                <w:b/>
                <w:bCs/>
              </w:rPr>
              <w:t>Maximum Score</w:t>
            </w:r>
          </w:p>
        </w:tc>
      </w:tr>
      <w:tr w:rsidR="00BE196B" w:rsidRPr="00BE196B" w14:paraId="73E4F10A" w14:textId="77777777" w:rsidTr="00211CDA">
        <w:tc>
          <w:tcPr>
            <w:tcW w:w="1584" w:type="dxa"/>
          </w:tcPr>
          <w:p w14:paraId="24807A84" w14:textId="77777777" w:rsidR="00BE196B" w:rsidRPr="00BE196B" w:rsidRDefault="00BE196B" w:rsidP="00BE196B">
            <w:pPr>
              <w:rPr>
                <w:rFonts w:ascii="Arial Nova" w:hAnsi="Arial Nova"/>
                <w:b/>
                <w:bCs/>
                <w:sz w:val="24"/>
                <w:szCs w:val="24"/>
              </w:rPr>
            </w:pPr>
            <w:r w:rsidRPr="00BE196B">
              <w:rPr>
                <w:rFonts w:ascii="Arial Nova" w:hAnsi="Arial Nova"/>
                <w:b/>
                <w:bCs/>
                <w:sz w:val="24"/>
                <w:szCs w:val="24"/>
              </w:rPr>
              <w:t xml:space="preserve">Professional Learning Plan for B-5 and K-12 </w:t>
            </w:r>
          </w:p>
        </w:tc>
        <w:tc>
          <w:tcPr>
            <w:tcW w:w="6501" w:type="dxa"/>
          </w:tcPr>
          <w:p w14:paraId="6FE8F237" w14:textId="77777777" w:rsidR="00BE196B" w:rsidRPr="00BE196B" w:rsidRDefault="00BE196B" w:rsidP="00AF50ED">
            <w:pPr>
              <w:spacing w:line="276" w:lineRule="auto"/>
              <w:rPr>
                <w:rFonts w:ascii="Arial Nova" w:hAnsi="Arial Nova"/>
                <w:sz w:val="24"/>
                <w:szCs w:val="24"/>
              </w:rPr>
            </w:pPr>
            <w:r w:rsidRPr="00BE196B">
              <w:rPr>
                <w:rFonts w:ascii="Arial Nova" w:hAnsi="Arial Nova"/>
                <w:sz w:val="24"/>
                <w:szCs w:val="24"/>
              </w:rPr>
              <w:t>Plan for engaging LEA-Partners with Professional Learning offerings:</w:t>
            </w:r>
          </w:p>
          <w:p w14:paraId="56A12722" w14:textId="77777777" w:rsidR="00BE196B" w:rsidRPr="00BE196B" w:rsidRDefault="00BE196B" w:rsidP="00AF50ED">
            <w:pPr>
              <w:numPr>
                <w:ilvl w:val="0"/>
                <w:numId w:val="5"/>
              </w:numPr>
              <w:spacing w:line="276" w:lineRule="auto"/>
              <w:ind w:left="331"/>
              <w:contextualSpacing/>
              <w:rPr>
                <w:rFonts w:ascii="Arial Nova" w:hAnsi="Arial Nova"/>
                <w:sz w:val="24"/>
                <w:szCs w:val="24"/>
              </w:rPr>
            </w:pPr>
            <w:r w:rsidRPr="00BE196B">
              <w:rPr>
                <w:rFonts w:ascii="Arial Nova" w:hAnsi="Arial Nova"/>
                <w:sz w:val="24"/>
                <w:szCs w:val="24"/>
              </w:rPr>
              <w:t>Time allocated for collaborative planning time per age/grade level team and vertical teams.</w:t>
            </w:r>
          </w:p>
          <w:p w14:paraId="7F6726A1" w14:textId="77777777" w:rsidR="00BE196B" w:rsidRPr="00BE196B" w:rsidRDefault="00BE196B" w:rsidP="00AF50ED">
            <w:pPr>
              <w:numPr>
                <w:ilvl w:val="0"/>
                <w:numId w:val="5"/>
              </w:numPr>
              <w:spacing w:line="276" w:lineRule="auto"/>
              <w:ind w:left="331"/>
              <w:contextualSpacing/>
              <w:rPr>
                <w:rFonts w:ascii="Arial Nova" w:hAnsi="Arial Nova"/>
                <w:sz w:val="24"/>
                <w:szCs w:val="24"/>
              </w:rPr>
            </w:pPr>
            <w:r w:rsidRPr="00BE196B">
              <w:rPr>
                <w:rFonts w:ascii="Arial Nova" w:hAnsi="Arial Nova"/>
                <w:sz w:val="24"/>
                <w:szCs w:val="24"/>
              </w:rPr>
              <w:t>Local PL supports (e.g., PLCs, collaborative planning, coaching, mentoring)</w:t>
            </w:r>
          </w:p>
          <w:p w14:paraId="3341E22E" w14:textId="77777777" w:rsidR="00BE196B" w:rsidRPr="00BE196B" w:rsidRDefault="00BE196B" w:rsidP="00AF50ED">
            <w:pPr>
              <w:numPr>
                <w:ilvl w:val="0"/>
                <w:numId w:val="6"/>
              </w:numPr>
              <w:spacing w:line="276" w:lineRule="auto"/>
              <w:ind w:left="331"/>
              <w:contextualSpacing/>
              <w:rPr>
                <w:rFonts w:ascii="Arial Nova" w:hAnsi="Arial Nova"/>
                <w:sz w:val="24"/>
                <w:szCs w:val="24"/>
              </w:rPr>
            </w:pPr>
            <w:r w:rsidRPr="00BE196B">
              <w:rPr>
                <w:rFonts w:ascii="Arial Nova" w:hAnsi="Arial Nova"/>
                <w:sz w:val="24"/>
                <w:szCs w:val="24"/>
              </w:rPr>
              <w:t>Online PL supports</w:t>
            </w:r>
          </w:p>
          <w:p w14:paraId="018EC393" w14:textId="77777777" w:rsidR="00BE196B" w:rsidRPr="00BE196B" w:rsidRDefault="00BE196B" w:rsidP="00AF50ED">
            <w:pPr>
              <w:numPr>
                <w:ilvl w:val="0"/>
                <w:numId w:val="6"/>
              </w:numPr>
              <w:spacing w:line="276" w:lineRule="auto"/>
              <w:ind w:left="331"/>
              <w:contextualSpacing/>
              <w:rPr>
                <w:rFonts w:ascii="Arial Nova" w:hAnsi="Arial Nova"/>
                <w:sz w:val="24"/>
                <w:szCs w:val="24"/>
              </w:rPr>
            </w:pPr>
            <w:r w:rsidRPr="00BE196B">
              <w:rPr>
                <w:rFonts w:ascii="Arial Nova" w:hAnsi="Arial Nova"/>
                <w:sz w:val="24"/>
                <w:szCs w:val="24"/>
              </w:rPr>
              <w:t>Institutes</w:t>
            </w:r>
          </w:p>
          <w:p w14:paraId="13EB4E58" w14:textId="77777777" w:rsidR="00BE196B" w:rsidRDefault="00BE196B" w:rsidP="00AF50ED">
            <w:pPr>
              <w:numPr>
                <w:ilvl w:val="1"/>
                <w:numId w:val="6"/>
              </w:numPr>
              <w:spacing w:line="276" w:lineRule="auto"/>
              <w:ind w:left="691"/>
              <w:contextualSpacing/>
              <w:rPr>
                <w:rFonts w:ascii="Arial Nova" w:hAnsi="Arial Nova"/>
                <w:sz w:val="24"/>
                <w:szCs w:val="24"/>
              </w:rPr>
            </w:pPr>
            <w:r w:rsidRPr="00BE196B">
              <w:rPr>
                <w:rFonts w:ascii="Arial Nova" w:hAnsi="Arial Nova"/>
                <w:sz w:val="24"/>
                <w:szCs w:val="24"/>
              </w:rPr>
              <w:t>Topics of interest for PL for each audience (e.g., early learning; literacy interventionists; community/family liaisons; school leaders, etc.)</w:t>
            </w:r>
          </w:p>
          <w:p w14:paraId="5CF18F1B" w14:textId="4FABFBE5" w:rsidR="00AF50ED" w:rsidRPr="00BE196B" w:rsidRDefault="00AF50ED" w:rsidP="00AF50ED">
            <w:pPr>
              <w:spacing w:line="276" w:lineRule="auto"/>
              <w:contextualSpacing/>
              <w:rPr>
                <w:rFonts w:ascii="Arial Nova" w:hAnsi="Arial Nova"/>
                <w:sz w:val="24"/>
                <w:szCs w:val="24"/>
              </w:rPr>
            </w:pPr>
          </w:p>
        </w:tc>
        <w:tc>
          <w:tcPr>
            <w:tcW w:w="1228" w:type="dxa"/>
          </w:tcPr>
          <w:p w14:paraId="3A0BDB32" w14:textId="77777777" w:rsidR="00BE196B" w:rsidRPr="00BE196B" w:rsidRDefault="00BE196B" w:rsidP="00AF50ED">
            <w:pPr>
              <w:jc w:val="center"/>
              <w:rPr>
                <w:rFonts w:ascii="Arial Nova" w:hAnsi="Arial Nova"/>
                <w:sz w:val="24"/>
                <w:szCs w:val="24"/>
              </w:rPr>
            </w:pPr>
            <w:r w:rsidRPr="00BE196B">
              <w:rPr>
                <w:rFonts w:ascii="Arial Nova" w:hAnsi="Arial Nova"/>
                <w:sz w:val="24"/>
                <w:szCs w:val="24"/>
              </w:rPr>
              <w:t>10</w:t>
            </w:r>
          </w:p>
        </w:tc>
      </w:tr>
    </w:tbl>
    <w:p w14:paraId="310011B5" w14:textId="77777777" w:rsidR="00BE196B" w:rsidRPr="00BE196B" w:rsidRDefault="00BE196B" w:rsidP="00AF50ED">
      <w:pPr>
        <w:spacing w:line="259" w:lineRule="auto"/>
        <w:rPr>
          <w:rFonts w:ascii="Arial Nova" w:hAnsi="Arial Nova"/>
          <w:b/>
          <w:bCs/>
        </w:rPr>
      </w:pPr>
    </w:p>
    <w:p w14:paraId="6AB41701"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 xml:space="preserve">Section 7: Resources, Strategies, and Materials to Support Implementation of the Literacy Plan (to be completed by district office) </w:t>
      </w:r>
    </w:p>
    <w:p w14:paraId="19E381CB" w14:textId="77777777" w:rsidR="00BE196B" w:rsidRPr="00BE196B" w:rsidRDefault="00BE196B" w:rsidP="00BE196B">
      <w:pPr>
        <w:spacing w:after="160" w:line="259" w:lineRule="auto"/>
        <w:rPr>
          <w:rFonts w:ascii="Arial Nova" w:hAnsi="Arial Nova"/>
        </w:rPr>
      </w:pPr>
      <w:r w:rsidRPr="00BE196B">
        <w:rPr>
          <w:rFonts w:ascii="Arial Nova" w:hAnsi="Arial Nova"/>
        </w:rPr>
        <w:t>10 Points</w:t>
      </w:r>
    </w:p>
    <w:p w14:paraId="47F708F6" w14:textId="1F58864A" w:rsidR="00BE196B" w:rsidRDefault="00BE196B" w:rsidP="00AF50ED">
      <w:pPr>
        <w:spacing w:line="259" w:lineRule="auto"/>
        <w:rPr>
          <w:rFonts w:ascii="Arial Nova" w:hAnsi="Arial Nova"/>
          <w:b/>
          <w:bCs/>
        </w:rPr>
      </w:pPr>
      <w:r w:rsidRPr="00BE196B">
        <w:rPr>
          <w:rFonts w:ascii="Arial Nova" w:hAnsi="Arial Nova"/>
        </w:rPr>
        <w:t>This section details all of the strategies and human or instructional resources that will be used or paid for as a result of L4GA funding. They should all tie back to the needs assessment, student data, and root cause analysis.  They should directly impact literacy, access to print, community engagement, student supports, instructional engagement and/or teacher support. It is not necessary to name specific products; generic descriptions are adequate. Technology purchases must be justified as a way to support literacy improvement.</w:t>
      </w:r>
      <w:r w:rsidRPr="00BE196B">
        <w:rPr>
          <w:rFonts w:ascii="Arial Nova" w:hAnsi="Arial Nova"/>
          <w:b/>
          <w:bCs/>
        </w:rPr>
        <w:t xml:space="preserve">  </w:t>
      </w:r>
      <w:r w:rsidRPr="00BE196B">
        <w:rPr>
          <w:rFonts w:ascii="Arial Nova" w:hAnsi="Arial Nova"/>
          <w:bCs/>
        </w:rPr>
        <w:t xml:space="preserve">Personnel are allowable as a resource paid for by grant funds; however, please note that sustainability will be essential to the plan. </w:t>
      </w:r>
      <w:r w:rsidRPr="00BE196B">
        <w:rPr>
          <w:rFonts w:ascii="Arial Nova" w:hAnsi="Arial Nova"/>
          <w:b/>
          <w:bCs/>
        </w:rPr>
        <w:t>The Resources, Strategies, and Materials section should be limited to 1000 words.</w:t>
      </w:r>
    </w:p>
    <w:p w14:paraId="2224943C" w14:textId="77777777" w:rsidR="00AF50ED" w:rsidRPr="00BE196B" w:rsidRDefault="00AF50ED" w:rsidP="00AF50ED">
      <w:pPr>
        <w:spacing w:line="259" w:lineRule="auto"/>
        <w:rPr>
          <w:rFonts w:ascii="Arial Nova" w:hAnsi="Arial Nova"/>
          <w:b/>
          <w:bCs/>
        </w:rPr>
      </w:pPr>
    </w:p>
    <w:tbl>
      <w:tblPr>
        <w:tblStyle w:val="TableGrid"/>
        <w:tblW w:w="9355" w:type="dxa"/>
        <w:tblLayout w:type="fixed"/>
        <w:tblLook w:val="04A0" w:firstRow="1" w:lastRow="0" w:firstColumn="1" w:lastColumn="0" w:noHBand="0" w:noVBand="1"/>
      </w:tblPr>
      <w:tblGrid>
        <w:gridCol w:w="1584"/>
        <w:gridCol w:w="6511"/>
        <w:gridCol w:w="1260"/>
      </w:tblGrid>
      <w:tr w:rsidR="00AF50ED" w:rsidRPr="00BE196B" w14:paraId="6B7A8FB7" w14:textId="77777777" w:rsidTr="00AF50ED">
        <w:tc>
          <w:tcPr>
            <w:tcW w:w="1584" w:type="dxa"/>
            <w:vAlign w:val="center"/>
          </w:tcPr>
          <w:p w14:paraId="27C36AF2" w14:textId="50FA5971" w:rsidR="00AF50ED" w:rsidRPr="00BE196B" w:rsidRDefault="00AF50ED" w:rsidP="00AF50ED">
            <w:pPr>
              <w:jc w:val="center"/>
              <w:rPr>
                <w:rFonts w:ascii="Arial Nova" w:hAnsi="Arial Nova"/>
                <w:b/>
                <w:bCs/>
              </w:rPr>
            </w:pPr>
            <w:r>
              <w:rPr>
                <w:rFonts w:ascii="Arial Nova" w:hAnsi="Arial Nova"/>
                <w:b/>
                <w:bCs/>
              </w:rPr>
              <w:t>Proposal’s Section</w:t>
            </w:r>
          </w:p>
        </w:tc>
        <w:tc>
          <w:tcPr>
            <w:tcW w:w="6511" w:type="dxa"/>
            <w:vAlign w:val="center"/>
          </w:tcPr>
          <w:p w14:paraId="0EEA9544" w14:textId="2F462BD4" w:rsidR="00AF50ED" w:rsidRPr="00BE196B" w:rsidRDefault="00AF50ED" w:rsidP="00AF50ED">
            <w:pPr>
              <w:jc w:val="center"/>
              <w:rPr>
                <w:rFonts w:ascii="Arial Nova" w:hAnsi="Arial Nova"/>
              </w:rPr>
            </w:pPr>
            <w:r w:rsidRPr="00617F51">
              <w:rPr>
                <w:rFonts w:ascii="Arial Nova" w:hAnsi="Arial Nova"/>
                <w:b/>
                <w:bCs/>
              </w:rPr>
              <w:t>Content</w:t>
            </w:r>
          </w:p>
        </w:tc>
        <w:tc>
          <w:tcPr>
            <w:tcW w:w="1260" w:type="dxa"/>
            <w:vAlign w:val="center"/>
          </w:tcPr>
          <w:p w14:paraId="586D12E4" w14:textId="320C2D72" w:rsidR="00AF50ED" w:rsidRPr="00BE196B" w:rsidRDefault="00AF50ED" w:rsidP="00AF50ED">
            <w:pPr>
              <w:jc w:val="center"/>
              <w:rPr>
                <w:rFonts w:ascii="Arial Nova" w:hAnsi="Arial Nova"/>
              </w:rPr>
            </w:pPr>
            <w:r w:rsidRPr="00617F51">
              <w:rPr>
                <w:rFonts w:ascii="Arial Nova" w:hAnsi="Arial Nova"/>
                <w:b/>
                <w:bCs/>
              </w:rPr>
              <w:t>Maximum Score</w:t>
            </w:r>
          </w:p>
        </w:tc>
      </w:tr>
      <w:tr w:rsidR="00BE196B" w:rsidRPr="00BE196B" w14:paraId="5C2D6787" w14:textId="77777777" w:rsidTr="00AF50ED">
        <w:tc>
          <w:tcPr>
            <w:tcW w:w="1584" w:type="dxa"/>
          </w:tcPr>
          <w:p w14:paraId="6B1F9264" w14:textId="77777777" w:rsidR="00BE196B" w:rsidRPr="00BE196B" w:rsidRDefault="00BE196B" w:rsidP="00AF50ED">
            <w:pPr>
              <w:rPr>
                <w:rFonts w:ascii="Arial Nova" w:hAnsi="Arial Nova"/>
                <w:b/>
                <w:bCs/>
                <w:sz w:val="24"/>
                <w:szCs w:val="24"/>
              </w:rPr>
            </w:pPr>
            <w:r w:rsidRPr="00BE196B">
              <w:rPr>
                <w:rFonts w:ascii="Arial Nova" w:hAnsi="Arial Nova"/>
                <w:b/>
                <w:bCs/>
                <w:sz w:val="24"/>
                <w:szCs w:val="24"/>
              </w:rPr>
              <w:t>Resources, personnel, strategies, and materials including technology to support implementation of the Literacy Plan</w:t>
            </w:r>
          </w:p>
        </w:tc>
        <w:tc>
          <w:tcPr>
            <w:tcW w:w="6511" w:type="dxa"/>
          </w:tcPr>
          <w:p w14:paraId="353FFC0B" w14:textId="77777777" w:rsidR="00BE196B" w:rsidRPr="00BE196B" w:rsidRDefault="00BE196B" w:rsidP="00AF50ED">
            <w:pPr>
              <w:spacing w:line="276" w:lineRule="auto"/>
              <w:rPr>
                <w:rFonts w:ascii="Arial Nova" w:hAnsi="Arial Nova"/>
                <w:sz w:val="24"/>
                <w:szCs w:val="24"/>
              </w:rPr>
            </w:pPr>
            <w:r w:rsidRPr="00BE196B">
              <w:rPr>
                <w:rFonts w:ascii="Arial Nova" w:hAnsi="Arial Nova"/>
                <w:sz w:val="24"/>
                <w:szCs w:val="24"/>
              </w:rPr>
              <w:t>Instructional resources that will be used or purchased as a result of L4GA funding. Services that will be purchased as a result of the L4GA funding.</w:t>
            </w:r>
          </w:p>
          <w:p w14:paraId="72B4F342" w14:textId="77777777" w:rsidR="00BE196B" w:rsidRPr="00BE196B" w:rsidRDefault="00BE196B" w:rsidP="00AF50ED">
            <w:pPr>
              <w:spacing w:line="276" w:lineRule="auto"/>
              <w:rPr>
                <w:rFonts w:ascii="Arial Nova" w:hAnsi="Arial Nova"/>
                <w:sz w:val="24"/>
                <w:szCs w:val="24"/>
              </w:rPr>
            </w:pPr>
            <w:r w:rsidRPr="00BE196B">
              <w:rPr>
                <w:rFonts w:ascii="Arial Nova" w:hAnsi="Arial Nova"/>
                <w:sz w:val="24"/>
                <w:szCs w:val="24"/>
              </w:rPr>
              <w:t>Notes:</w:t>
            </w:r>
          </w:p>
          <w:p w14:paraId="22E50CD6" w14:textId="77777777" w:rsidR="00BE196B" w:rsidRPr="00BE196B" w:rsidRDefault="00BE196B" w:rsidP="00AF50ED">
            <w:pPr>
              <w:numPr>
                <w:ilvl w:val="0"/>
                <w:numId w:val="7"/>
              </w:numPr>
              <w:spacing w:line="276" w:lineRule="auto"/>
              <w:ind w:left="376"/>
              <w:contextualSpacing/>
              <w:rPr>
                <w:rFonts w:ascii="Arial Nova" w:hAnsi="Arial Nova"/>
                <w:sz w:val="24"/>
                <w:szCs w:val="24"/>
              </w:rPr>
            </w:pPr>
            <w:r w:rsidRPr="00BE196B">
              <w:rPr>
                <w:rFonts w:ascii="Arial Nova" w:hAnsi="Arial Nova"/>
                <w:sz w:val="24"/>
                <w:szCs w:val="24"/>
              </w:rPr>
              <w:t xml:space="preserve">All expenditures should all tie back to community and student data, the comprehensive needs assessment, and root cause analysis. </w:t>
            </w:r>
          </w:p>
          <w:p w14:paraId="482A29E9" w14:textId="77777777" w:rsidR="00BE196B" w:rsidRPr="00BE196B" w:rsidRDefault="00BE196B" w:rsidP="00AF50ED">
            <w:pPr>
              <w:numPr>
                <w:ilvl w:val="0"/>
                <w:numId w:val="7"/>
              </w:numPr>
              <w:spacing w:line="276" w:lineRule="auto"/>
              <w:ind w:left="376"/>
              <w:contextualSpacing/>
              <w:rPr>
                <w:rFonts w:ascii="Arial Nova" w:hAnsi="Arial Nova"/>
                <w:sz w:val="24"/>
                <w:szCs w:val="24"/>
              </w:rPr>
            </w:pPr>
            <w:r w:rsidRPr="00BE196B">
              <w:rPr>
                <w:rFonts w:ascii="Arial Nova" w:hAnsi="Arial Nova"/>
                <w:sz w:val="24"/>
                <w:szCs w:val="24"/>
              </w:rPr>
              <w:t>All expenditures should directly impact literacy, access to print, student engagement, and teacher support. They should be consistent with EBP.</w:t>
            </w:r>
          </w:p>
          <w:p w14:paraId="1496A404" w14:textId="77777777" w:rsidR="00BE196B" w:rsidRPr="00BE196B" w:rsidRDefault="00BE196B" w:rsidP="00AF50ED">
            <w:pPr>
              <w:numPr>
                <w:ilvl w:val="0"/>
                <w:numId w:val="7"/>
              </w:numPr>
              <w:spacing w:line="276" w:lineRule="auto"/>
              <w:ind w:left="376"/>
              <w:contextualSpacing/>
              <w:rPr>
                <w:rFonts w:ascii="Arial Nova" w:hAnsi="Arial Nova"/>
                <w:sz w:val="24"/>
                <w:szCs w:val="24"/>
              </w:rPr>
            </w:pPr>
            <w:r w:rsidRPr="00BE196B">
              <w:rPr>
                <w:rFonts w:ascii="Arial Nova" w:hAnsi="Arial Nova"/>
                <w:sz w:val="24"/>
                <w:szCs w:val="24"/>
              </w:rPr>
              <w:t>Expenditures should support activities primarily offered during the regular school day but may also include out-of-school time and instruction.</w:t>
            </w:r>
          </w:p>
          <w:p w14:paraId="721EF528" w14:textId="77777777" w:rsidR="00BE196B" w:rsidRPr="00BE196B" w:rsidRDefault="00BE196B" w:rsidP="00AF50ED">
            <w:pPr>
              <w:numPr>
                <w:ilvl w:val="0"/>
                <w:numId w:val="7"/>
              </w:numPr>
              <w:spacing w:line="276" w:lineRule="auto"/>
              <w:ind w:left="376"/>
              <w:contextualSpacing/>
              <w:rPr>
                <w:rFonts w:ascii="Arial Nova" w:hAnsi="Arial Nova"/>
                <w:sz w:val="24"/>
                <w:szCs w:val="24"/>
              </w:rPr>
            </w:pPr>
            <w:r w:rsidRPr="00BE196B">
              <w:rPr>
                <w:rFonts w:ascii="Arial Nova" w:hAnsi="Arial Nova"/>
                <w:sz w:val="24"/>
                <w:szCs w:val="24"/>
              </w:rPr>
              <w:t>This is not a technology grant; only technology supports vital to literacy improvement and instruction should be allocated.</w:t>
            </w:r>
          </w:p>
          <w:p w14:paraId="28AFF937" w14:textId="77777777" w:rsidR="00BE196B" w:rsidRPr="00BE196B" w:rsidRDefault="00BE196B" w:rsidP="00AF50ED">
            <w:pPr>
              <w:numPr>
                <w:ilvl w:val="0"/>
                <w:numId w:val="7"/>
              </w:numPr>
              <w:spacing w:line="276" w:lineRule="auto"/>
              <w:ind w:left="376"/>
              <w:contextualSpacing/>
              <w:rPr>
                <w:rFonts w:ascii="Arial Nova" w:hAnsi="Arial Nova"/>
                <w:sz w:val="24"/>
                <w:szCs w:val="24"/>
              </w:rPr>
            </w:pPr>
            <w:r w:rsidRPr="00BE196B">
              <w:rPr>
                <w:rFonts w:ascii="Arial Nova" w:hAnsi="Arial Nova"/>
                <w:sz w:val="24"/>
                <w:szCs w:val="24"/>
              </w:rPr>
              <w:t>Any personnel expenditures are allowable but should be considered carefully as the grant funds are time-limited. Sustainability plans for maintaining positions after grants end should be considered.</w:t>
            </w:r>
          </w:p>
          <w:p w14:paraId="01F88C39" w14:textId="77777777" w:rsidR="00BE196B" w:rsidRPr="00BE196B" w:rsidRDefault="00BE196B" w:rsidP="00AF50ED">
            <w:pPr>
              <w:spacing w:line="276" w:lineRule="auto"/>
              <w:contextualSpacing/>
              <w:rPr>
                <w:rFonts w:ascii="Arial Nova" w:hAnsi="Arial Nova"/>
                <w:sz w:val="24"/>
                <w:szCs w:val="24"/>
              </w:rPr>
            </w:pPr>
          </w:p>
          <w:p w14:paraId="372826FF" w14:textId="77777777" w:rsidR="00BE196B" w:rsidRPr="00BE196B" w:rsidRDefault="00BE196B" w:rsidP="00AF50ED">
            <w:pPr>
              <w:spacing w:line="276" w:lineRule="auto"/>
              <w:rPr>
                <w:rFonts w:ascii="Arial Nova" w:hAnsi="Arial Nova"/>
                <w:sz w:val="24"/>
                <w:szCs w:val="24"/>
              </w:rPr>
            </w:pPr>
            <w:r w:rsidRPr="00BE196B">
              <w:rPr>
                <w:rFonts w:ascii="Arial Nova" w:hAnsi="Arial Nova"/>
                <w:sz w:val="24"/>
                <w:szCs w:val="24"/>
              </w:rPr>
              <w:t xml:space="preserve">Examples of strategies, human resources, or instructional resources: </w:t>
            </w:r>
          </w:p>
          <w:p w14:paraId="1A6CD8A3" w14:textId="77777777" w:rsidR="00BE196B" w:rsidRPr="00BE196B" w:rsidRDefault="00BE196B" w:rsidP="00AF50ED">
            <w:pPr>
              <w:numPr>
                <w:ilvl w:val="0"/>
                <w:numId w:val="8"/>
              </w:numPr>
              <w:spacing w:line="276" w:lineRule="auto"/>
              <w:ind w:left="376"/>
              <w:contextualSpacing/>
              <w:rPr>
                <w:rFonts w:ascii="Arial Nova" w:hAnsi="Arial Nova"/>
                <w:sz w:val="24"/>
                <w:szCs w:val="24"/>
              </w:rPr>
            </w:pPr>
            <w:r w:rsidRPr="00BE196B">
              <w:rPr>
                <w:rFonts w:ascii="Arial Nova" w:hAnsi="Arial Nova"/>
                <w:sz w:val="24"/>
                <w:szCs w:val="24"/>
              </w:rPr>
              <w:t>SEE-KS professional learning communities</w:t>
            </w:r>
          </w:p>
          <w:p w14:paraId="5CBFA115" w14:textId="77777777" w:rsidR="00BE196B" w:rsidRPr="00BE196B" w:rsidRDefault="00BE196B" w:rsidP="00AF50ED">
            <w:pPr>
              <w:numPr>
                <w:ilvl w:val="0"/>
                <w:numId w:val="8"/>
              </w:numPr>
              <w:spacing w:line="276" w:lineRule="auto"/>
              <w:ind w:left="376"/>
              <w:contextualSpacing/>
              <w:rPr>
                <w:rFonts w:ascii="Arial Nova" w:hAnsi="Arial Nova"/>
                <w:sz w:val="24"/>
                <w:szCs w:val="24"/>
              </w:rPr>
            </w:pPr>
            <w:r w:rsidRPr="00BE196B">
              <w:rPr>
                <w:rFonts w:ascii="Arial Nova" w:hAnsi="Arial Nova"/>
                <w:sz w:val="24"/>
                <w:szCs w:val="24"/>
              </w:rPr>
              <w:t>Growing Readers instructional coaching</w:t>
            </w:r>
          </w:p>
          <w:p w14:paraId="6F2057B5" w14:textId="4B83E599" w:rsidR="001A340E" w:rsidRDefault="001A340E" w:rsidP="00AF50ED">
            <w:pPr>
              <w:numPr>
                <w:ilvl w:val="0"/>
                <w:numId w:val="8"/>
              </w:numPr>
              <w:spacing w:line="276" w:lineRule="auto"/>
              <w:ind w:left="376"/>
              <w:contextualSpacing/>
              <w:rPr>
                <w:rFonts w:ascii="Arial Nova" w:hAnsi="Arial Nova"/>
                <w:sz w:val="24"/>
                <w:szCs w:val="24"/>
              </w:rPr>
            </w:pPr>
            <w:r>
              <w:rPr>
                <w:rFonts w:ascii="Arial Nova" w:hAnsi="Arial Nova"/>
                <w:sz w:val="24"/>
                <w:szCs w:val="24"/>
              </w:rPr>
              <w:t xml:space="preserve">Tiered systems of support for students.  </w:t>
            </w:r>
          </w:p>
          <w:p w14:paraId="22AEBCBC" w14:textId="77777777" w:rsidR="00BE196B" w:rsidRPr="00AF50ED" w:rsidRDefault="00BE196B" w:rsidP="00AF50ED">
            <w:pPr>
              <w:numPr>
                <w:ilvl w:val="0"/>
                <w:numId w:val="8"/>
              </w:numPr>
              <w:spacing w:line="276" w:lineRule="auto"/>
              <w:ind w:left="376"/>
              <w:contextualSpacing/>
              <w:rPr>
                <w:rFonts w:ascii="Arial Nova" w:hAnsi="Arial Nova"/>
                <w:sz w:val="24"/>
                <w:szCs w:val="24"/>
              </w:rPr>
            </w:pPr>
            <w:r w:rsidRPr="00BE196B">
              <w:rPr>
                <w:rFonts w:ascii="Arial Nova" w:hAnsi="Arial Nova"/>
                <w:sz w:val="24"/>
                <w:szCs w:val="24"/>
              </w:rPr>
              <w:t>Executive Coaching for literacy leadership</w:t>
            </w:r>
          </w:p>
          <w:p w14:paraId="3BDB709A" w14:textId="51075E05" w:rsidR="00AF50ED" w:rsidRPr="00BE196B" w:rsidRDefault="00AF50ED" w:rsidP="00AF50ED">
            <w:pPr>
              <w:spacing w:line="276" w:lineRule="auto"/>
              <w:contextualSpacing/>
              <w:rPr>
                <w:rFonts w:ascii="Arial Nova" w:hAnsi="Arial Nova"/>
                <w:sz w:val="24"/>
                <w:szCs w:val="24"/>
              </w:rPr>
            </w:pPr>
          </w:p>
        </w:tc>
        <w:tc>
          <w:tcPr>
            <w:tcW w:w="1260" w:type="dxa"/>
          </w:tcPr>
          <w:p w14:paraId="6C7B95C4" w14:textId="77777777" w:rsidR="00BE196B" w:rsidRPr="00BE196B" w:rsidRDefault="00BE196B" w:rsidP="00AF50ED">
            <w:pPr>
              <w:jc w:val="center"/>
              <w:rPr>
                <w:rFonts w:ascii="Arial Nova" w:hAnsi="Arial Nova"/>
                <w:sz w:val="24"/>
                <w:szCs w:val="24"/>
              </w:rPr>
            </w:pPr>
            <w:r w:rsidRPr="00BE196B">
              <w:rPr>
                <w:rFonts w:ascii="Arial Nova" w:hAnsi="Arial Nova"/>
                <w:sz w:val="24"/>
                <w:szCs w:val="24"/>
              </w:rPr>
              <w:t>10</w:t>
            </w:r>
          </w:p>
        </w:tc>
      </w:tr>
    </w:tbl>
    <w:p w14:paraId="54E99277" w14:textId="77777777" w:rsidR="00BE196B" w:rsidRPr="00BE196B" w:rsidRDefault="00BE196B" w:rsidP="00AF50ED">
      <w:pPr>
        <w:spacing w:line="259" w:lineRule="auto"/>
        <w:rPr>
          <w:rFonts w:ascii="Arial Nova" w:hAnsi="Arial Nova"/>
          <w:b/>
          <w:bCs/>
        </w:rPr>
      </w:pPr>
    </w:p>
    <w:p w14:paraId="1FA4B2B4" w14:textId="77777777" w:rsidR="00BE196B" w:rsidRPr="00BE196B" w:rsidRDefault="00BE196B" w:rsidP="00BE196B">
      <w:pPr>
        <w:rPr>
          <w:rFonts w:ascii="Arial Nova" w:eastAsia="Calibri" w:hAnsi="Arial Nova" w:cs="Calibri"/>
          <w:b/>
          <w:bCs/>
        </w:rPr>
      </w:pPr>
      <w:r w:rsidRPr="00BE196B">
        <w:rPr>
          <w:rFonts w:ascii="Arial Nova" w:eastAsia="Calibri" w:hAnsi="Arial Nova" w:cs="Calibri"/>
          <w:b/>
          <w:bCs/>
        </w:rPr>
        <w:t>Section 8: School/Center Literacy Plans (to be completed by each school and/or early care center involved)</w:t>
      </w:r>
    </w:p>
    <w:p w14:paraId="5CF2DB31" w14:textId="77777777" w:rsidR="00BE196B" w:rsidRDefault="00BE196B" w:rsidP="00BE196B">
      <w:pPr>
        <w:rPr>
          <w:rFonts w:ascii="Arial Nova" w:eastAsia="Calibri" w:hAnsi="Arial Nova" w:cs="Calibri"/>
        </w:rPr>
      </w:pPr>
    </w:p>
    <w:p w14:paraId="0C686435" w14:textId="6629641F" w:rsidR="00BE196B" w:rsidRPr="00BE196B" w:rsidRDefault="00BE196B" w:rsidP="00BE196B">
      <w:pPr>
        <w:rPr>
          <w:rFonts w:ascii="Arial Nova" w:eastAsia="Calibri" w:hAnsi="Arial Nova" w:cs="Calibri"/>
        </w:rPr>
      </w:pPr>
      <w:r w:rsidRPr="00BE196B">
        <w:rPr>
          <w:rFonts w:ascii="Arial Nova" w:eastAsia="Calibri" w:hAnsi="Arial Nova" w:cs="Calibri"/>
        </w:rPr>
        <w:t>15 Points</w:t>
      </w:r>
    </w:p>
    <w:p w14:paraId="1E712A7B" w14:textId="77777777" w:rsidR="00BE196B" w:rsidRDefault="00BE196B" w:rsidP="00BE196B">
      <w:pPr>
        <w:rPr>
          <w:rFonts w:ascii="Arial Nova" w:eastAsia="Calibri" w:hAnsi="Arial Nova" w:cs="Calibri"/>
        </w:rPr>
      </w:pPr>
    </w:p>
    <w:p w14:paraId="1BD8FD4E" w14:textId="64C3CAA5" w:rsidR="00BE196B" w:rsidRPr="00BE196B" w:rsidRDefault="00BE196B" w:rsidP="00BE196B">
      <w:pPr>
        <w:rPr>
          <w:rFonts w:ascii="Arial Nova" w:eastAsia="Calibri" w:hAnsi="Arial Nova" w:cs="Calibri"/>
          <w:b/>
          <w:bCs/>
        </w:rPr>
      </w:pPr>
      <w:r w:rsidRPr="00BE196B">
        <w:rPr>
          <w:rFonts w:ascii="Arial Nova" w:eastAsia="Calibri" w:hAnsi="Arial Nova" w:cs="Calibri"/>
        </w:rPr>
        <w:t xml:space="preserve">Each community served by an LEA is unique and therefore each school and early care center should have a detailed literacy plan that supports literacy implementation for children, families, educators, and community leaders who are part of the community.  This literacy plan should be consistent with LEA-partnership goals, objectives, professional </w:t>
      </w:r>
      <w:r w:rsidR="00211CDA" w:rsidRPr="00BE196B">
        <w:rPr>
          <w:rFonts w:ascii="Arial Nova" w:eastAsia="Calibri" w:hAnsi="Arial Nova" w:cs="Calibri"/>
        </w:rPr>
        <w:t>learning,</w:t>
      </w:r>
      <w:r w:rsidRPr="00BE196B">
        <w:rPr>
          <w:rFonts w:ascii="Arial Nova" w:eastAsia="Calibri" w:hAnsi="Arial Nova" w:cs="Calibri"/>
        </w:rPr>
        <w:t xml:space="preserve"> and models of tiered supports. It also should support coordination of all resources available so that L4GA funding is used to fill strategic gaps determined in needs assessments.</w:t>
      </w:r>
      <w:r w:rsidRPr="00BE196B">
        <w:rPr>
          <w:rFonts w:ascii="Arial Nova" w:eastAsia="Calibri" w:hAnsi="Arial Nova" w:cs="Calibri"/>
          <w:b/>
          <w:bCs/>
        </w:rPr>
        <w:t xml:space="preserve"> Each school/center literacy plan should be limited to 2500 words.  It is not necessary to write the plan in narrative form if the school/LEA would rather develop or use a template.</w:t>
      </w:r>
    </w:p>
    <w:p w14:paraId="6E7A47B7" w14:textId="51A83C76" w:rsidR="00BE196B" w:rsidRDefault="00BE196B" w:rsidP="00BE196B">
      <w:pPr>
        <w:rPr>
          <w:rFonts w:ascii="Arial Nova" w:eastAsia="Calibri" w:hAnsi="Arial Nova" w:cs="Calibri"/>
          <w:b/>
          <w:bCs/>
        </w:rPr>
      </w:pPr>
    </w:p>
    <w:p w14:paraId="3E2469C3" w14:textId="15FA3117" w:rsidR="00211CDA" w:rsidRDefault="00211CDA" w:rsidP="00BE196B">
      <w:pPr>
        <w:rPr>
          <w:rFonts w:ascii="Arial Nova" w:eastAsia="Calibri" w:hAnsi="Arial Nova" w:cs="Calibri"/>
          <w:b/>
          <w:bCs/>
        </w:rPr>
      </w:pPr>
    </w:p>
    <w:p w14:paraId="3A39EB44" w14:textId="5B03541D" w:rsidR="00211CDA" w:rsidRDefault="00211CDA" w:rsidP="00BE196B">
      <w:pPr>
        <w:rPr>
          <w:rFonts w:ascii="Arial Nova" w:eastAsia="Calibri" w:hAnsi="Arial Nova" w:cs="Calibri"/>
          <w:b/>
          <w:bCs/>
        </w:rPr>
      </w:pPr>
    </w:p>
    <w:p w14:paraId="29BEB028" w14:textId="77777777" w:rsidR="00211CDA" w:rsidRPr="00BE196B" w:rsidRDefault="00211CDA" w:rsidP="00BE196B">
      <w:pPr>
        <w:rPr>
          <w:rFonts w:ascii="Arial Nova" w:eastAsia="Calibri" w:hAnsi="Arial Nova" w:cs="Calibri"/>
          <w:b/>
          <w:bCs/>
        </w:rPr>
      </w:pPr>
    </w:p>
    <w:tbl>
      <w:tblPr>
        <w:tblW w:w="9491" w:type="dxa"/>
        <w:tblCellMar>
          <w:left w:w="0" w:type="dxa"/>
          <w:right w:w="0" w:type="dxa"/>
        </w:tblCellMar>
        <w:tblLook w:val="04A0" w:firstRow="1" w:lastRow="0" w:firstColumn="1" w:lastColumn="0" w:noHBand="0" w:noVBand="1"/>
      </w:tblPr>
      <w:tblGrid>
        <w:gridCol w:w="1584"/>
        <w:gridCol w:w="6587"/>
        <w:gridCol w:w="1320"/>
      </w:tblGrid>
      <w:tr w:rsidR="00211CDA" w:rsidRPr="00BE196B" w14:paraId="68E2A520" w14:textId="77777777" w:rsidTr="00211CDA">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3B5222" w14:textId="0B465EF2" w:rsidR="00211CDA" w:rsidRPr="00BE196B" w:rsidRDefault="00211CDA" w:rsidP="00211CDA">
            <w:pPr>
              <w:jc w:val="center"/>
              <w:rPr>
                <w:rFonts w:ascii="Arial Nova" w:eastAsia="Calibri" w:hAnsi="Arial Nova" w:cs="Calibri"/>
                <w:b/>
                <w:bCs/>
              </w:rPr>
            </w:pPr>
            <w:r>
              <w:rPr>
                <w:rFonts w:ascii="Arial Nova" w:hAnsi="Arial Nova"/>
                <w:b/>
                <w:bCs/>
              </w:rPr>
              <w:t>Proposal’s Section</w:t>
            </w:r>
          </w:p>
        </w:tc>
        <w:tc>
          <w:tcPr>
            <w:tcW w:w="6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CAC28F" w14:textId="25B53345" w:rsidR="00211CDA" w:rsidRPr="00BE196B" w:rsidRDefault="00211CDA" w:rsidP="00211CDA">
            <w:pPr>
              <w:spacing w:after="160" w:line="259" w:lineRule="auto"/>
              <w:contextualSpacing/>
              <w:jc w:val="center"/>
              <w:rPr>
                <w:rFonts w:ascii="Arial Nova" w:eastAsia="Times New Roman" w:hAnsi="Arial Nova" w:cs="Calibri"/>
              </w:rPr>
            </w:pPr>
            <w:r w:rsidRPr="00617F51">
              <w:rPr>
                <w:rFonts w:ascii="Arial Nova" w:hAnsi="Arial Nova"/>
                <w:b/>
                <w:bCs/>
              </w:rPr>
              <w:t>Content</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96CA7B" w14:textId="337CB13D" w:rsidR="00211CDA" w:rsidRPr="00BE196B" w:rsidRDefault="00211CDA" w:rsidP="00211CDA">
            <w:pPr>
              <w:jc w:val="center"/>
              <w:rPr>
                <w:rFonts w:ascii="Arial Nova" w:eastAsia="Calibri" w:hAnsi="Arial Nova" w:cs="Calibri"/>
              </w:rPr>
            </w:pPr>
            <w:r w:rsidRPr="00617F51">
              <w:rPr>
                <w:rFonts w:ascii="Arial Nova" w:hAnsi="Arial Nova"/>
                <w:b/>
                <w:bCs/>
              </w:rPr>
              <w:t>Maximum Score</w:t>
            </w:r>
          </w:p>
        </w:tc>
      </w:tr>
      <w:tr w:rsidR="00BE196B" w:rsidRPr="00BE196B" w14:paraId="08D2B809" w14:textId="77777777" w:rsidTr="00211CDA">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E2207" w14:textId="77777777" w:rsidR="00BE196B" w:rsidRPr="00BE196B" w:rsidRDefault="00BE196B" w:rsidP="00211CDA">
            <w:pPr>
              <w:rPr>
                <w:rFonts w:ascii="Arial Nova" w:eastAsia="Calibri" w:hAnsi="Arial Nova" w:cs="Calibri"/>
                <w:b/>
                <w:bCs/>
              </w:rPr>
            </w:pPr>
            <w:r w:rsidRPr="00BE196B">
              <w:rPr>
                <w:rFonts w:ascii="Arial Nova" w:eastAsia="Calibri" w:hAnsi="Arial Nova" w:cs="Calibri"/>
                <w:b/>
                <w:bCs/>
              </w:rPr>
              <w:t>Literacy Plans for B-5 and K-12</w:t>
            </w:r>
          </w:p>
        </w:tc>
        <w:tc>
          <w:tcPr>
            <w:tcW w:w="6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C4BC5" w14:textId="77777777" w:rsidR="00BE196B" w:rsidRPr="00BE196B" w:rsidRDefault="00BE196B" w:rsidP="00211CDA">
            <w:pPr>
              <w:numPr>
                <w:ilvl w:val="0"/>
                <w:numId w:val="16"/>
              </w:numPr>
              <w:spacing w:after="160" w:line="276" w:lineRule="auto"/>
              <w:ind w:left="346"/>
              <w:contextualSpacing/>
              <w:rPr>
                <w:rFonts w:ascii="Arial Nova" w:eastAsia="Times New Roman" w:hAnsi="Arial Nova" w:cs="Calibri"/>
              </w:rPr>
            </w:pPr>
            <w:r w:rsidRPr="00BE196B">
              <w:rPr>
                <w:rFonts w:ascii="Arial Nova" w:eastAsia="Times New Roman" w:hAnsi="Arial Nova" w:cs="Calibri"/>
              </w:rPr>
              <w:t>Leadership Team members (including, but not limited to, teachers, specialized staff, school librarians, community organization representatives, teacher educators, families, and leaders)</w:t>
            </w:r>
          </w:p>
          <w:p w14:paraId="39C3AD9E" w14:textId="77777777" w:rsidR="00BE196B" w:rsidRPr="00BE196B" w:rsidRDefault="00BE196B" w:rsidP="00211CDA">
            <w:pPr>
              <w:numPr>
                <w:ilvl w:val="0"/>
                <w:numId w:val="16"/>
              </w:numPr>
              <w:spacing w:after="160" w:line="276" w:lineRule="auto"/>
              <w:ind w:left="346"/>
              <w:contextualSpacing/>
              <w:rPr>
                <w:rFonts w:ascii="Arial Nova" w:eastAsia="Times New Roman" w:hAnsi="Arial Nova" w:cs="Calibri"/>
              </w:rPr>
            </w:pPr>
            <w:r w:rsidRPr="00BE196B">
              <w:rPr>
                <w:rFonts w:ascii="Arial Nova" w:eastAsia="Times New Roman" w:hAnsi="Arial Nova" w:cs="Calibri"/>
              </w:rPr>
              <w:t>How the B-5 and K-12 literacy team will coordinate comprehensive literacy instruction, community activities, and literacy assessments to launch, monitor, and improve implementation</w:t>
            </w:r>
          </w:p>
          <w:p w14:paraId="22E8535A" w14:textId="77777777" w:rsidR="00BE196B" w:rsidRPr="00BE196B" w:rsidRDefault="00BE196B" w:rsidP="00211CDA">
            <w:pPr>
              <w:numPr>
                <w:ilvl w:val="0"/>
                <w:numId w:val="17"/>
              </w:numPr>
              <w:spacing w:after="160" w:line="276" w:lineRule="auto"/>
              <w:ind w:left="346"/>
              <w:contextualSpacing/>
              <w:rPr>
                <w:rFonts w:ascii="Arial Nova" w:eastAsia="Times New Roman" w:hAnsi="Arial Nova" w:cs="Calibri"/>
              </w:rPr>
            </w:pPr>
            <w:r w:rsidRPr="00BE196B">
              <w:rPr>
                <w:rFonts w:ascii="Arial Nova" w:eastAsia="Times New Roman" w:hAnsi="Arial Nova" w:cs="Calibri"/>
              </w:rPr>
              <w:t>How evidence-based practices and activities will be selected</w:t>
            </w:r>
          </w:p>
          <w:p w14:paraId="45D26C13" w14:textId="77777777" w:rsidR="00BE196B" w:rsidRPr="00BE196B" w:rsidRDefault="00BE196B" w:rsidP="00211CDA">
            <w:pPr>
              <w:numPr>
                <w:ilvl w:val="0"/>
                <w:numId w:val="17"/>
              </w:numPr>
              <w:spacing w:after="160" w:line="276" w:lineRule="auto"/>
              <w:ind w:left="346"/>
              <w:contextualSpacing/>
              <w:rPr>
                <w:rFonts w:ascii="Arial Nova" w:eastAsia="Times New Roman" w:hAnsi="Arial Nova" w:cs="Calibri"/>
              </w:rPr>
            </w:pPr>
            <w:r w:rsidRPr="00BE196B">
              <w:rPr>
                <w:rFonts w:ascii="Arial Nova" w:eastAsia="Times New Roman" w:hAnsi="Arial Nova" w:cs="Calibri"/>
              </w:rPr>
              <w:t>How to identify students for literacy intervention or other support services</w:t>
            </w:r>
          </w:p>
          <w:p w14:paraId="34890093" w14:textId="77777777" w:rsidR="00BE196B" w:rsidRPr="00BE196B" w:rsidRDefault="00BE196B" w:rsidP="00211CDA">
            <w:pPr>
              <w:numPr>
                <w:ilvl w:val="0"/>
                <w:numId w:val="17"/>
              </w:numPr>
              <w:spacing w:after="160" w:line="276" w:lineRule="auto"/>
              <w:ind w:left="346"/>
              <w:contextualSpacing/>
              <w:rPr>
                <w:rFonts w:ascii="Arial Nova" w:eastAsia="Times New Roman" w:hAnsi="Arial Nova" w:cs="Calibri"/>
              </w:rPr>
            </w:pPr>
            <w:r w:rsidRPr="00BE196B">
              <w:rPr>
                <w:rFonts w:ascii="Arial Nova" w:eastAsia="Times New Roman" w:hAnsi="Arial Nova" w:cs="Calibri"/>
              </w:rPr>
              <w:t>How to monitor the implementation and effectiveness of services</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7E1EB" w14:textId="77777777" w:rsidR="00BE196B" w:rsidRPr="00BE196B" w:rsidRDefault="00BE196B" w:rsidP="00211CDA">
            <w:pPr>
              <w:jc w:val="center"/>
              <w:rPr>
                <w:rFonts w:ascii="Arial Nova" w:eastAsia="Calibri" w:hAnsi="Arial Nova" w:cs="Calibri"/>
              </w:rPr>
            </w:pPr>
            <w:r w:rsidRPr="00BE196B">
              <w:rPr>
                <w:rFonts w:ascii="Arial Nova" w:eastAsia="Calibri" w:hAnsi="Arial Nova" w:cs="Calibri"/>
              </w:rPr>
              <w:t>15</w:t>
            </w:r>
          </w:p>
        </w:tc>
      </w:tr>
    </w:tbl>
    <w:p w14:paraId="16EAE593" w14:textId="77777777" w:rsidR="00BE196B" w:rsidRPr="00BE196B" w:rsidRDefault="00BE196B" w:rsidP="00211CDA">
      <w:pPr>
        <w:spacing w:line="259" w:lineRule="auto"/>
        <w:rPr>
          <w:rFonts w:ascii="Arial Nova" w:hAnsi="Arial Nova"/>
          <w:b/>
          <w:bCs/>
        </w:rPr>
      </w:pPr>
    </w:p>
    <w:p w14:paraId="4C75E3A3" w14:textId="77777777" w:rsidR="00BE196B" w:rsidRPr="00BE196B" w:rsidRDefault="00BE196B" w:rsidP="00BE196B">
      <w:pPr>
        <w:spacing w:after="160" w:line="259" w:lineRule="auto"/>
        <w:rPr>
          <w:rFonts w:ascii="Arial Nova" w:hAnsi="Arial Nova"/>
          <w:b/>
          <w:bCs/>
        </w:rPr>
      </w:pPr>
      <w:r w:rsidRPr="00BE196B">
        <w:rPr>
          <w:rFonts w:ascii="Arial Nova" w:hAnsi="Arial Nova"/>
          <w:b/>
          <w:bCs/>
        </w:rPr>
        <w:t>Section 9: Budget Summary (to be completed by district office)</w:t>
      </w:r>
    </w:p>
    <w:p w14:paraId="61AAB6A2" w14:textId="77777777" w:rsidR="00BE196B" w:rsidRPr="001A340E" w:rsidRDefault="00BE196B" w:rsidP="00BE196B">
      <w:pPr>
        <w:spacing w:after="160" w:line="259" w:lineRule="auto"/>
        <w:rPr>
          <w:rFonts w:ascii="Arial Nova" w:hAnsi="Arial Nova"/>
          <w:b/>
          <w:bCs/>
          <w:u w:val="single"/>
        </w:rPr>
      </w:pPr>
      <w:r w:rsidRPr="001A340E">
        <w:rPr>
          <w:rFonts w:ascii="Arial Nova" w:hAnsi="Arial Nova"/>
          <w:b/>
          <w:bCs/>
          <w:u w:val="single"/>
        </w:rPr>
        <w:t>Unscored</w:t>
      </w:r>
    </w:p>
    <w:p w14:paraId="6D2D5D8F" w14:textId="05B69097" w:rsidR="00BE196B" w:rsidRDefault="00BE196B" w:rsidP="00211CDA">
      <w:pPr>
        <w:spacing w:line="259" w:lineRule="auto"/>
        <w:rPr>
          <w:rFonts w:ascii="Arial Nova" w:hAnsi="Arial Nova"/>
          <w:b/>
          <w:bCs/>
        </w:rPr>
      </w:pPr>
      <w:r w:rsidRPr="00BE196B">
        <w:rPr>
          <w:rFonts w:ascii="Arial Nova" w:hAnsi="Arial Nova"/>
        </w:rPr>
        <w:t>Each application should have a budget summary in narrative form.  The budget summary will highlight how the LEA/schools/centers/organizations plan to use their L4GA grant funds.  The readers will have access to the budget summary so they can get a sense of the completed project.  The budget summary will not be scored by readers.  The budget summary will be reviewed by a committee of GaDOE staff including:  Federal Program managers, Grants Accounting Personnel, L4GA program staff, and a member of the Audit team.</w:t>
      </w:r>
      <w:r w:rsidRPr="00BE196B">
        <w:rPr>
          <w:rFonts w:ascii="Arial Nova" w:hAnsi="Arial Nova"/>
          <w:b/>
          <w:bCs/>
        </w:rPr>
        <w:t xml:space="preserve">   The budget summary should be limited to 600 words.</w:t>
      </w:r>
    </w:p>
    <w:p w14:paraId="47D59D96" w14:textId="77777777" w:rsidR="00211CDA" w:rsidRPr="00BE196B" w:rsidRDefault="00211CDA" w:rsidP="00211CDA">
      <w:pPr>
        <w:spacing w:line="259" w:lineRule="auto"/>
        <w:rPr>
          <w:rFonts w:ascii="Arial Nova" w:hAnsi="Arial Nova"/>
          <w:b/>
          <w:bCs/>
        </w:rPr>
      </w:pPr>
    </w:p>
    <w:tbl>
      <w:tblPr>
        <w:tblStyle w:val="TableGrid"/>
        <w:tblW w:w="9865" w:type="dxa"/>
        <w:tblLook w:val="04A0" w:firstRow="1" w:lastRow="0" w:firstColumn="1" w:lastColumn="0" w:noHBand="0" w:noVBand="1"/>
      </w:tblPr>
      <w:tblGrid>
        <w:gridCol w:w="1584"/>
        <w:gridCol w:w="6866"/>
        <w:gridCol w:w="1415"/>
      </w:tblGrid>
      <w:tr w:rsidR="00211CDA" w:rsidRPr="00BE196B" w14:paraId="05092299" w14:textId="77777777" w:rsidTr="00DE1728">
        <w:tc>
          <w:tcPr>
            <w:tcW w:w="1584" w:type="dxa"/>
            <w:vAlign w:val="center"/>
          </w:tcPr>
          <w:p w14:paraId="1371F409" w14:textId="106C981C" w:rsidR="00211CDA" w:rsidRPr="00BE196B" w:rsidRDefault="00211CDA" w:rsidP="00211CDA">
            <w:pPr>
              <w:jc w:val="center"/>
              <w:rPr>
                <w:rFonts w:ascii="Arial Nova" w:hAnsi="Arial Nova"/>
                <w:b/>
                <w:bCs/>
              </w:rPr>
            </w:pPr>
            <w:r>
              <w:rPr>
                <w:rFonts w:ascii="Arial Nova" w:hAnsi="Arial Nova"/>
                <w:b/>
                <w:bCs/>
              </w:rPr>
              <w:t>Proposal’s Section</w:t>
            </w:r>
          </w:p>
        </w:tc>
        <w:tc>
          <w:tcPr>
            <w:tcW w:w="6866" w:type="dxa"/>
            <w:vAlign w:val="center"/>
          </w:tcPr>
          <w:p w14:paraId="15ABBDF0" w14:textId="31142B36" w:rsidR="00211CDA" w:rsidRPr="00BE196B" w:rsidRDefault="00211CDA" w:rsidP="00211CDA">
            <w:pPr>
              <w:jc w:val="center"/>
              <w:rPr>
                <w:rFonts w:ascii="Arial Nova" w:hAnsi="Arial Nova"/>
              </w:rPr>
            </w:pPr>
            <w:r w:rsidRPr="00617F51">
              <w:rPr>
                <w:rFonts w:ascii="Arial Nova" w:hAnsi="Arial Nova"/>
                <w:b/>
                <w:bCs/>
              </w:rPr>
              <w:t>Content</w:t>
            </w:r>
          </w:p>
        </w:tc>
        <w:tc>
          <w:tcPr>
            <w:tcW w:w="1415" w:type="dxa"/>
            <w:vAlign w:val="center"/>
          </w:tcPr>
          <w:p w14:paraId="78A24A4B" w14:textId="6DCA8391" w:rsidR="00211CDA" w:rsidRPr="00BE196B" w:rsidRDefault="00211CDA" w:rsidP="00211CDA">
            <w:pPr>
              <w:jc w:val="center"/>
              <w:rPr>
                <w:rFonts w:ascii="Arial Nova" w:hAnsi="Arial Nova"/>
              </w:rPr>
            </w:pPr>
            <w:r w:rsidRPr="00617F51">
              <w:rPr>
                <w:rFonts w:ascii="Arial Nova" w:hAnsi="Arial Nova"/>
                <w:b/>
                <w:bCs/>
              </w:rPr>
              <w:t>Maximum Score</w:t>
            </w:r>
          </w:p>
        </w:tc>
      </w:tr>
      <w:tr w:rsidR="00211CDA" w:rsidRPr="00BE196B" w14:paraId="3B8DF34D" w14:textId="77777777" w:rsidTr="00211CDA">
        <w:tc>
          <w:tcPr>
            <w:tcW w:w="1584" w:type="dxa"/>
          </w:tcPr>
          <w:p w14:paraId="006B28B2" w14:textId="77777777" w:rsidR="00211CDA" w:rsidRPr="00BE196B" w:rsidRDefault="00211CDA" w:rsidP="00211CDA">
            <w:pPr>
              <w:rPr>
                <w:rFonts w:ascii="Arial Nova" w:hAnsi="Arial Nova"/>
                <w:b/>
                <w:bCs/>
                <w:sz w:val="24"/>
                <w:szCs w:val="24"/>
              </w:rPr>
            </w:pPr>
            <w:r w:rsidRPr="00BE196B">
              <w:rPr>
                <w:rFonts w:ascii="Arial Nova" w:hAnsi="Arial Nova"/>
                <w:b/>
                <w:bCs/>
                <w:sz w:val="24"/>
                <w:szCs w:val="24"/>
              </w:rPr>
              <w:t xml:space="preserve">Budget </w:t>
            </w:r>
          </w:p>
        </w:tc>
        <w:tc>
          <w:tcPr>
            <w:tcW w:w="6866" w:type="dxa"/>
          </w:tcPr>
          <w:p w14:paraId="2A04DDF4" w14:textId="77777777" w:rsidR="00211CDA" w:rsidRPr="00BE196B" w:rsidRDefault="00211CDA" w:rsidP="00211CDA">
            <w:pPr>
              <w:rPr>
                <w:rFonts w:ascii="Arial Nova" w:hAnsi="Arial Nova"/>
                <w:sz w:val="24"/>
                <w:szCs w:val="24"/>
              </w:rPr>
            </w:pPr>
            <w:r w:rsidRPr="00BE196B">
              <w:rPr>
                <w:rFonts w:ascii="Arial Nova" w:hAnsi="Arial Nova"/>
                <w:sz w:val="24"/>
                <w:szCs w:val="24"/>
              </w:rPr>
              <w:t xml:space="preserve">Notes: </w:t>
            </w:r>
          </w:p>
          <w:p w14:paraId="17C39058" w14:textId="77777777" w:rsidR="00211CDA" w:rsidRPr="00BE196B" w:rsidRDefault="00211CDA" w:rsidP="00211CDA">
            <w:pPr>
              <w:rPr>
                <w:rFonts w:ascii="Arial Nova" w:hAnsi="Arial Nova"/>
                <w:b/>
                <w:bCs/>
                <w:sz w:val="24"/>
                <w:szCs w:val="24"/>
              </w:rPr>
            </w:pPr>
            <w:r w:rsidRPr="00BE196B">
              <w:rPr>
                <w:rFonts w:ascii="Arial Nova" w:hAnsi="Arial Nova"/>
                <w:b/>
                <w:bCs/>
                <w:sz w:val="24"/>
                <w:szCs w:val="24"/>
              </w:rPr>
              <w:t>Unallowable Expenditures</w:t>
            </w:r>
          </w:p>
          <w:p w14:paraId="44852F83"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rPr>
              <w:t xml:space="preserve">Preparation of the Proposal: Costs to develop, prepare, and/or write the L4GA proposal cannot be charged to the grant directly or indirectly by either the agency or contractor.     </w:t>
            </w:r>
          </w:p>
          <w:p w14:paraId="447C84E0"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rPr>
              <w:t xml:space="preserve">Pre-Award Costs: Pre-award costs may not be charged against the grant.  Funds can be used only for activities conducted and costs incurred after the start date of the grant.   </w:t>
            </w:r>
          </w:p>
          <w:p w14:paraId="78026415"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rPr>
              <w:t xml:space="preserve">Entertainment, Refreshments, Snacks </w:t>
            </w:r>
            <w:r w:rsidRPr="00BE196B">
              <w:rPr>
                <w:rFonts w:ascii="Arial Nova" w:hAnsi="Arial Nova"/>
                <w:sz w:val="24"/>
                <w:szCs w:val="24"/>
                <w:u w:val="single"/>
              </w:rPr>
              <w:t>not associated</w:t>
            </w:r>
            <w:r w:rsidRPr="00BE196B">
              <w:rPr>
                <w:rFonts w:ascii="Arial Nova" w:hAnsi="Arial Nova"/>
                <w:sz w:val="24"/>
                <w:szCs w:val="24"/>
              </w:rPr>
              <w:t xml:space="preserve"> with a literacy event, community partnership event or parent event.   </w:t>
            </w:r>
          </w:p>
          <w:p w14:paraId="0EC66A40"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rPr>
              <w:t xml:space="preserve">Game systems and game cartridges are unallowable.          </w:t>
            </w:r>
          </w:p>
          <w:p w14:paraId="6CE6CD06"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u w:val="single"/>
              </w:rPr>
              <w:t>Unapproved</w:t>
            </w:r>
            <w:r w:rsidRPr="00BE196B">
              <w:rPr>
                <w:rFonts w:ascii="Arial Nova" w:hAnsi="Arial Nova"/>
                <w:sz w:val="24"/>
                <w:szCs w:val="24"/>
              </w:rPr>
              <w:t xml:space="preserve"> out of state or overnight field trips, including retreats, lock-ins, etc.       </w:t>
            </w:r>
          </w:p>
          <w:p w14:paraId="6D544CB9" w14:textId="77777777" w:rsidR="00211CDA" w:rsidRPr="00BE196B" w:rsidRDefault="00211CDA" w:rsidP="00211CDA">
            <w:pPr>
              <w:numPr>
                <w:ilvl w:val="0"/>
                <w:numId w:val="10"/>
              </w:numPr>
              <w:ind w:left="376"/>
              <w:contextualSpacing/>
              <w:rPr>
                <w:rFonts w:ascii="Arial Nova" w:hAnsi="Arial Nova"/>
                <w:sz w:val="24"/>
                <w:szCs w:val="24"/>
              </w:rPr>
            </w:pPr>
            <w:r w:rsidRPr="00BE196B">
              <w:rPr>
                <w:rFonts w:ascii="Arial Nova" w:hAnsi="Arial Nova"/>
                <w:sz w:val="24"/>
                <w:szCs w:val="24"/>
              </w:rPr>
              <w:t xml:space="preserve">Incentives (e.g., plaques, trophies, stickers, t-shirts, give-a-ways) not associated with literacy improvement.  Books, periodical subscriptions, bookmarks etc. are allowable.   </w:t>
            </w:r>
          </w:p>
          <w:p w14:paraId="561044A0"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 xml:space="preserve">Decorative Items not associated with literacy or family literacy.                </w:t>
            </w:r>
          </w:p>
          <w:p w14:paraId="49258BDC"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 xml:space="preserve">Purchase of Facilities </w:t>
            </w:r>
          </w:p>
          <w:p w14:paraId="407359AD"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Land acquisition</w:t>
            </w:r>
          </w:p>
          <w:p w14:paraId="24442B20"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 xml:space="preserve">Capital Improvements, Permanent Renovations except family literacy centers, media centers or reading centers in the classroom.          </w:t>
            </w:r>
          </w:p>
          <w:p w14:paraId="663725F7"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Direct charges for items/services that the indirect cost rate covers</w:t>
            </w:r>
          </w:p>
          <w:p w14:paraId="6CB86F89" w14:textId="77777777" w:rsidR="00211CDA" w:rsidRPr="00BE196B"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Dues to organizations, federations, or societies for personal benefits. (Does not include professional organizations)</w:t>
            </w:r>
          </w:p>
          <w:p w14:paraId="0335EAF8" w14:textId="28312FB2" w:rsidR="00211CDA" w:rsidRDefault="00211CDA" w:rsidP="00211CDA">
            <w:pPr>
              <w:numPr>
                <w:ilvl w:val="0"/>
                <w:numId w:val="11"/>
              </w:numPr>
              <w:ind w:left="376"/>
              <w:contextualSpacing/>
              <w:rPr>
                <w:rFonts w:ascii="Arial Nova" w:hAnsi="Arial Nova"/>
                <w:sz w:val="24"/>
                <w:szCs w:val="24"/>
              </w:rPr>
            </w:pPr>
            <w:r w:rsidRPr="00BE196B">
              <w:rPr>
                <w:rFonts w:ascii="Arial Nova" w:hAnsi="Arial Nova"/>
                <w:sz w:val="24"/>
                <w:szCs w:val="24"/>
              </w:rPr>
              <w:t xml:space="preserve">Any costs not allowed for Federal projects per EDGAR, which may be accessed at </w:t>
            </w:r>
            <w:hyperlink r:id="rId15" w:history="1">
              <w:r w:rsidRPr="00BC51C5">
                <w:rPr>
                  <w:rStyle w:val="Hyperlink"/>
                  <w:rFonts w:ascii="Arial Nova" w:hAnsi="Arial Nova"/>
                </w:rPr>
                <w:t>http://www.ed.gov/policy/fund/reg/edgarReg/edgar.html</w:t>
              </w:r>
            </w:hyperlink>
          </w:p>
          <w:p w14:paraId="7A9BCFCE" w14:textId="43EA0105" w:rsidR="00211CDA" w:rsidRPr="00211CDA" w:rsidRDefault="00211CDA" w:rsidP="00211CDA">
            <w:pPr>
              <w:ind w:left="376"/>
              <w:contextualSpacing/>
              <w:rPr>
                <w:rFonts w:ascii="Arial Nova" w:hAnsi="Arial Nova"/>
                <w:sz w:val="24"/>
                <w:szCs w:val="24"/>
              </w:rPr>
            </w:pPr>
            <w:r w:rsidRPr="00211CDA">
              <w:rPr>
                <w:rFonts w:ascii="Arial Nova" w:hAnsi="Arial Nova"/>
                <w:sz w:val="24"/>
                <w:szCs w:val="24"/>
              </w:rPr>
              <w:t xml:space="preserve"> </w:t>
            </w:r>
          </w:p>
          <w:p w14:paraId="4680078C" w14:textId="77777777" w:rsidR="00211CDA" w:rsidRPr="00BE196B" w:rsidRDefault="00211CDA" w:rsidP="00211CDA">
            <w:pPr>
              <w:rPr>
                <w:rFonts w:ascii="Arial Nova" w:hAnsi="Arial Nova"/>
                <w:sz w:val="24"/>
                <w:szCs w:val="24"/>
              </w:rPr>
            </w:pPr>
          </w:p>
          <w:p w14:paraId="1B831CB4" w14:textId="42DF65A1" w:rsidR="00211CDA" w:rsidRDefault="00211CDA" w:rsidP="00211CDA">
            <w:pPr>
              <w:rPr>
                <w:rFonts w:ascii="Arial Nova" w:hAnsi="Arial Nova"/>
                <w:sz w:val="24"/>
                <w:szCs w:val="24"/>
              </w:rPr>
            </w:pPr>
            <w:r w:rsidRPr="00BE196B">
              <w:rPr>
                <w:rFonts w:ascii="Arial Nova" w:hAnsi="Arial Nova"/>
                <w:b/>
                <w:bCs/>
                <w:sz w:val="24"/>
                <w:szCs w:val="24"/>
              </w:rPr>
              <w:t>NOTE:</w:t>
            </w:r>
            <w:r w:rsidRPr="00BE196B">
              <w:rPr>
                <w:rFonts w:ascii="Arial Nova" w:hAnsi="Arial Nova"/>
                <w:sz w:val="24"/>
                <w:szCs w:val="24"/>
              </w:rPr>
              <w:t xml:space="preserve"> This is NOT an all-inclusive list of unallowable expenses. If you have questions about unallowable expenses, please e-mail questions </w:t>
            </w:r>
            <w:r w:rsidRPr="001A340E">
              <w:rPr>
                <w:rFonts w:ascii="Arial Nova" w:hAnsi="Arial Nova"/>
                <w:sz w:val="24"/>
                <w:szCs w:val="24"/>
              </w:rPr>
              <w:t xml:space="preserve">to:  </w:t>
            </w:r>
            <w:hyperlink r:id="rId16" w:history="1">
              <w:r w:rsidRPr="00BC51C5">
                <w:rPr>
                  <w:rStyle w:val="Hyperlink"/>
                  <w:rFonts w:ascii="Arial Nova" w:hAnsi="Arial Nova"/>
                </w:rPr>
                <w:t>jmorrill@doe.k12.ga.us</w:t>
              </w:r>
            </w:hyperlink>
          </w:p>
          <w:p w14:paraId="38AE6D7C" w14:textId="29A3910D" w:rsidR="00211CDA" w:rsidRPr="00BE196B" w:rsidRDefault="00211CDA" w:rsidP="00211CDA">
            <w:pPr>
              <w:rPr>
                <w:rFonts w:ascii="Arial Nova" w:hAnsi="Arial Nova"/>
                <w:sz w:val="24"/>
                <w:szCs w:val="24"/>
              </w:rPr>
            </w:pPr>
          </w:p>
        </w:tc>
        <w:tc>
          <w:tcPr>
            <w:tcW w:w="1415" w:type="dxa"/>
          </w:tcPr>
          <w:p w14:paraId="16AB0FE8" w14:textId="77777777" w:rsidR="00211CDA" w:rsidRPr="00BE196B" w:rsidRDefault="00211CDA" w:rsidP="00211CDA">
            <w:pPr>
              <w:rPr>
                <w:rFonts w:ascii="Arial Nova" w:hAnsi="Arial Nova"/>
                <w:sz w:val="24"/>
                <w:szCs w:val="24"/>
              </w:rPr>
            </w:pPr>
            <w:r w:rsidRPr="00BE196B">
              <w:rPr>
                <w:rFonts w:ascii="Arial Nova" w:hAnsi="Arial Nova"/>
                <w:sz w:val="24"/>
                <w:szCs w:val="24"/>
              </w:rPr>
              <w:t xml:space="preserve">No points </w:t>
            </w:r>
          </w:p>
        </w:tc>
      </w:tr>
    </w:tbl>
    <w:p w14:paraId="36DEF084" w14:textId="6AAC40BA" w:rsidR="003C6DA2" w:rsidRPr="00BE196B" w:rsidRDefault="003C6DA2" w:rsidP="00BE196B">
      <w:pPr>
        <w:spacing w:after="160" w:line="259" w:lineRule="auto"/>
        <w:rPr>
          <w:rFonts w:ascii="Arial Nova" w:hAnsi="Arial Nova"/>
        </w:rPr>
      </w:pPr>
    </w:p>
    <w:sectPr w:rsidR="003C6DA2" w:rsidRPr="00BE196B" w:rsidSect="001865F2">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EFC5" w14:textId="77777777" w:rsidR="00BB4B84" w:rsidRDefault="00BB4B84" w:rsidP="0066081C">
      <w:r>
        <w:separator/>
      </w:r>
    </w:p>
  </w:endnote>
  <w:endnote w:type="continuationSeparator" w:id="0">
    <w:p w14:paraId="274FF916" w14:textId="77777777" w:rsidR="00BB4B84" w:rsidRDefault="00BB4B84"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alibri"/>
    <w:charset w:val="00"/>
    <w:family w:val="auto"/>
    <w:pitch w:val="variable"/>
    <w:sig w:usb0="A00002FF" w:usb1="5000205B" w:usb2="00000002" w:usb3="00000000" w:csb0="00000007" w:csb1="00000000"/>
  </w:font>
  <w:font w:name="Helvetica Light">
    <w:altName w:val="Arial Nova Light"/>
    <w:charset w:val="00"/>
    <w:family w:val="swiss"/>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62E7" w14:textId="64645C00" w:rsidR="0066081C" w:rsidRPr="00AF353E" w:rsidRDefault="0066081C">
    <w:pPr>
      <w:pStyle w:val="Foo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sidRPr="00AF353E">
      <w:rPr>
        <w:rFonts w:ascii="Helvetica Light" w:hAnsi="Helvetica Light"/>
        <w:noProof/>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sidR="006F298E">
      <w:rPr>
        <w:rFonts w:ascii="Helvetica Light" w:hAnsi="Helvetica Light"/>
        <w:sz w:val="16"/>
        <w:szCs w:val="16"/>
      </w:rPr>
      <w:t>January 13, 2021</w:t>
    </w:r>
    <w:r w:rsidRPr="00AF353E">
      <w:rPr>
        <w:rFonts w:ascii="Helvetica Light" w:hAnsi="Helvetica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576D" w14:textId="77777777" w:rsidR="00BB4B84" w:rsidRDefault="00BB4B84" w:rsidP="0066081C">
      <w:r>
        <w:separator/>
      </w:r>
    </w:p>
  </w:footnote>
  <w:footnote w:type="continuationSeparator" w:id="0">
    <w:p w14:paraId="08ECE694" w14:textId="77777777" w:rsidR="00BB4B84" w:rsidRDefault="00BB4B84"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4FB" w14:textId="6C7EE5E0" w:rsidR="00AF353E" w:rsidRPr="00AF353E" w:rsidRDefault="00AF353E">
    <w:pPr>
      <w:pStyle w:val="Header"/>
      <w:rPr>
        <w:rFonts w:ascii="Helvetica Light" w:hAnsi="Helvetica Light"/>
      </w:rPr>
    </w:pPr>
    <w:r w:rsidRPr="00AF353E">
      <w:rPr>
        <w:rFonts w:ascii="Helvetica Light" w:hAnsi="Helvetica Light"/>
      </w:rPr>
      <w:t xml:space="preserve"> </w:t>
    </w:r>
    <w:r w:rsidRPr="00AF353E">
      <w:rPr>
        <w:rFonts w:ascii="Helvetica Light" w:hAnsi="Helvetica Light"/>
      </w:rPr>
      <w:tab/>
      <w:t xml:space="preserve"> </w:t>
    </w:r>
    <w:r w:rsidRPr="00AF353E">
      <w:rPr>
        <w:rFonts w:ascii="Helvetica Light" w:hAnsi="Helvetica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E4B"/>
    <w:multiLevelType w:val="hybridMultilevel"/>
    <w:tmpl w:val="A65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244"/>
    <w:multiLevelType w:val="hybridMultilevel"/>
    <w:tmpl w:val="43C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F36"/>
    <w:multiLevelType w:val="hybridMultilevel"/>
    <w:tmpl w:val="8D207934"/>
    <w:lvl w:ilvl="0" w:tplc="CC8226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59BA"/>
    <w:multiLevelType w:val="hybridMultilevel"/>
    <w:tmpl w:val="736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20E3E"/>
    <w:multiLevelType w:val="hybridMultilevel"/>
    <w:tmpl w:val="F4E212B6"/>
    <w:lvl w:ilvl="0" w:tplc="3BE2988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15F6"/>
    <w:multiLevelType w:val="hybridMultilevel"/>
    <w:tmpl w:val="3524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73EDA"/>
    <w:multiLevelType w:val="hybridMultilevel"/>
    <w:tmpl w:val="E29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56750"/>
    <w:multiLevelType w:val="hybridMultilevel"/>
    <w:tmpl w:val="6A2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E69A3"/>
    <w:multiLevelType w:val="hybridMultilevel"/>
    <w:tmpl w:val="2E32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C81"/>
    <w:multiLevelType w:val="hybridMultilevel"/>
    <w:tmpl w:val="9E5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2397E"/>
    <w:multiLevelType w:val="hybridMultilevel"/>
    <w:tmpl w:val="BDAC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20097"/>
    <w:multiLevelType w:val="hybridMultilevel"/>
    <w:tmpl w:val="562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F0A"/>
    <w:multiLevelType w:val="hybridMultilevel"/>
    <w:tmpl w:val="AB6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772C3"/>
    <w:multiLevelType w:val="hybridMultilevel"/>
    <w:tmpl w:val="DA2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12AB2"/>
    <w:multiLevelType w:val="hybridMultilevel"/>
    <w:tmpl w:val="58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57052"/>
    <w:multiLevelType w:val="hybridMultilevel"/>
    <w:tmpl w:val="BE3239BE"/>
    <w:lvl w:ilvl="0" w:tplc="67AA4F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76F7E"/>
    <w:multiLevelType w:val="hybridMultilevel"/>
    <w:tmpl w:val="E8CC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A4DE5"/>
    <w:multiLevelType w:val="hybridMultilevel"/>
    <w:tmpl w:val="E81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A17ED"/>
    <w:multiLevelType w:val="hybridMultilevel"/>
    <w:tmpl w:val="8EC6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0571B"/>
    <w:multiLevelType w:val="hybridMultilevel"/>
    <w:tmpl w:val="CE82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9"/>
  </w:num>
  <w:num w:numId="5">
    <w:abstractNumId w:val="1"/>
  </w:num>
  <w:num w:numId="6">
    <w:abstractNumId w:val="16"/>
  </w:num>
  <w:num w:numId="7">
    <w:abstractNumId w:val="13"/>
  </w:num>
  <w:num w:numId="8">
    <w:abstractNumId w:val="7"/>
  </w:num>
  <w:num w:numId="9">
    <w:abstractNumId w:val="0"/>
  </w:num>
  <w:num w:numId="10">
    <w:abstractNumId w:val="17"/>
  </w:num>
  <w:num w:numId="11">
    <w:abstractNumId w:val="12"/>
  </w:num>
  <w:num w:numId="12">
    <w:abstractNumId w:val="11"/>
  </w:num>
  <w:num w:numId="13">
    <w:abstractNumId w:val="18"/>
  </w:num>
  <w:num w:numId="14">
    <w:abstractNumId w:val="3"/>
  </w:num>
  <w:num w:numId="15">
    <w:abstractNumId w:val="8"/>
  </w:num>
  <w:num w:numId="16">
    <w:abstractNumId w:val="5"/>
  </w:num>
  <w:num w:numId="17">
    <w:abstractNumId w:val="14"/>
  </w:num>
  <w:num w:numId="18">
    <w:abstractNumId w:val="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07"/>
    <w:rsid w:val="000825CF"/>
    <w:rsid w:val="001865F2"/>
    <w:rsid w:val="001A340E"/>
    <w:rsid w:val="001B0107"/>
    <w:rsid w:val="00211CDA"/>
    <w:rsid w:val="002A3DFA"/>
    <w:rsid w:val="002D44C0"/>
    <w:rsid w:val="00323195"/>
    <w:rsid w:val="003646FB"/>
    <w:rsid w:val="0037656F"/>
    <w:rsid w:val="00392DB3"/>
    <w:rsid w:val="003A5ECE"/>
    <w:rsid w:val="003A6897"/>
    <w:rsid w:val="003C6DA2"/>
    <w:rsid w:val="003E37CE"/>
    <w:rsid w:val="003E7020"/>
    <w:rsid w:val="00563FE1"/>
    <w:rsid w:val="005F3CBF"/>
    <w:rsid w:val="00617F51"/>
    <w:rsid w:val="0066081C"/>
    <w:rsid w:val="006B5454"/>
    <w:rsid w:val="006E3502"/>
    <w:rsid w:val="006F298E"/>
    <w:rsid w:val="00742D00"/>
    <w:rsid w:val="008E2A08"/>
    <w:rsid w:val="0091535B"/>
    <w:rsid w:val="009E36AB"/>
    <w:rsid w:val="00A2459C"/>
    <w:rsid w:val="00A25707"/>
    <w:rsid w:val="00AB77BE"/>
    <w:rsid w:val="00AF353E"/>
    <w:rsid w:val="00AF4490"/>
    <w:rsid w:val="00AF50ED"/>
    <w:rsid w:val="00B059BA"/>
    <w:rsid w:val="00B56041"/>
    <w:rsid w:val="00BA0887"/>
    <w:rsid w:val="00BA236F"/>
    <w:rsid w:val="00BB4B84"/>
    <w:rsid w:val="00BE196B"/>
    <w:rsid w:val="00CD303F"/>
    <w:rsid w:val="00D146FC"/>
    <w:rsid w:val="00D15D19"/>
    <w:rsid w:val="00D36BC9"/>
    <w:rsid w:val="00DC4A8A"/>
    <w:rsid w:val="00DE2B4B"/>
    <w:rsid w:val="00E47796"/>
    <w:rsid w:val="00F608CF"/>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ED3"/>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table" w:styleId="TableGrid">
    <w:name w:val="Table Grid"/>
    <w:basedOn w:val="TableNormal"/>
    <w:uiPriority w:val="39"/>
    <w:rsid w:val="00BE19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DB3"/>
    <w:pPr>
      <w:ind w:left="720"/>
      <w:contextualSpacing/>
    </w:pPr>
  </w:style>
  <w:style w:type="character" w:styleId="CommentReference">
    <w:name w:val="annotation reference"/>
    <w:basedOn w:val="DefaultParagraphFont"/>
    <w:uiPriority w:val="99"/>
    <w:semiHidden/>
    <w:unhideWhenUsed/>
    <w:rsid w:val="00617F51"/>
    <w:rPr>
      <w:sz w:val="16"/>
      <w:szCs w:val="16"/>
    </w:rPr>
  </w:style>
  <w:style w:type="paragraph" w:styleId="CommentText">
    <w:name w:val="annotation text"/>
    <w:basedOn w:val="Normal"/>
    <w:link w:val="CommentTextChar"/>
    <w:uiPriority w:val="99"/>
    <w:semiHidden/>
    <w:unhideWhenUsed/>
    <w:rsid w:val="00617F51"/>
    <w:rPr>
      <w:sz w:val="20"/>
      <w:szCs w:val="20"/>
    </w:rPr>
  </w:style>
  <w:style w:type="character" w:customStyle="1" w:styleId="CommentTextChar">
    <w:name w:val="Comment Text Char"/>
    <w:basedOn w:val="DefaultParagraphFont"/>
    <w:link w:val="CommentText"/>
    <w:uiPriority w:val="99"/>
    <w:semiHidden/>
    <w:rsid w:val="00617F51"/>
    <w:rPr>
      <w:sz w:val="20"/>
      <w:szCs w:val="20"/>
    </w:rPr>
  </w:style>
  <w:style w:type="paragraph" w:styleId="CommentSubject">
    <w:name w:val="annotation subject"/>
    <w:basedOn w:val="CommentText"/>
    <w:next w:val="CommentText"/>
    <w:link w:val="CommentSubjectChar"/>
    <w:uiPriority w:val="99"/>
    <w:semiHidden/>
    <w:unhideWhenUsed/>
    <w:rsid w:val="00617F51"/>
    <w:rPr>
      <w:b/>
      <w:bCs/>
    </w:rPr>
  </w:style>
  <w:style w:type="character" w:customStyle="1" w:styleId="CommentSubjectChar">
    <w:name w:val="Comment Subject Char"/>
    <w:basedOn w:val="CommentTextChar"/>
    <w:link w:val="CommentSubject"/>
    <w:uiPriority w:val="99"/>
    <w:semiHidden/>
    <w:rsid w:val="00617F51"/>
    <w:rPr>
      <w:b/>
      <w:bCs/>
      <w:sz w:val="20"/>
      <w:szCs w:val="20"/>
    </w:rPr>
  </w:style>
  <w:style w:type="character" w:styleId="Hyperlink">
    <w:name w:val="Hyperlink"/>
    <w:basedOn w:val="DefaultParagraphFont"/>
    <w:uiPriority w:val="99"/>
    <w:unhideWhenUsed/>
    <w:rsid w:val="00211CDA"/>
    <w:rPr>
      <w:color w:val="0563C1" w:themeColor="hyperlink"/>
      <w:u w:val="single"/>
    </w:rPr>
  </w:style>
  <w:style w:type="character" w:styleId="UnresolvedMention">
    <w:name w:val="Unresolved Mention"/>
    <w:basedOn w:val="DefaultParagraphFont"/>
    <w:uiPriority w:val="99"/>
    <w:semiHidden/>
    <w:unhideWhenUsed/>
    <w:rsid w:val="00211CDA"/>
    <w:rPr>
      <w:color w:val="605E5C"/>
      <w:shd w:val="clear" w:color="auto" w:fill="E1DFDD"/>
    </w:rPr>
  </w:style>
  <w:style w:type="paragraph" w:styleId="BalloonText">
    <w:name w:val="Balloon Text"/>
    <w:basedOn w:val="Normal"/>
    <w:link w:val="BalloonTextChar"/>
    <w:uiPriority w:val="99"/>
    <w:semiHidden/>
    <w:unhideWhenUsed/>
    <w:rsid w:val="008E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morrill@doe.k12.g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gov/policy/fund/reg/edgarReg/edgar.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doe.org/Curriculum-Instruction-and-Assessment/L4/Pages/Literacy-Gr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d36aeffa3b8c082a25d91064e851a07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e0a227e79e5b6307bbf1572d7d772b37"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6B95E-8355-4A65-AADA-C7AFA8F979E3}"/>
</file>

<file path=customXml/itemProps2.xml><?xml version="1.0" encoding="utf-8"?>
<ds:datastoreItem xmlns:ds="http://schemas.openxmlformats.org/officeDocument/2006/customXml" ds:itemID="{3BE1CE6B-ABF8-4FFD-9EB9-4E8F9419CA2F}"/>
</file>

<file path=customXml/itemProps3.xml><?xml version="1.0" encoding="utf-8"?>
<ds:datastoreItem xmlns:ds="http://schemas.openxmlformats.org/officeDocument/2006/customXml" ds:itemID="{77D44577-2AEE-46F7-80AC-7178B32540DE}"/>
</file>

<file path=customXml/itemProps4.xml><?xml version="1.0" encoding="utf-8"?>
<ds:datastoreItem xmlns:ds="http://schemas.openxmlformats.org/officeDocument/2006/customXml" ds:itemID="{36DEB854-C0FF-4F45-8FAD-1E21A5B622A7}"/>
</file>

<file path=docProps/app.xml><?xml version="1.0" encoding="utf-8"?>
<Properties xmlns="http://schemas.openxmlformats.org/officeDocument/2006/extended-properties" xmlns:vt="http://schemas.openxmlformats.org/officeDocument/2006/docPropsVTypes">
  <Template>Normal</Template>
  <TotalTime>35</TotalTime>
  <Pages>11</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Literacy for Learning, Living, and Leading in Georgia 2019 (L4GA 2019) Cohort Two Application</vt:lpstr>
    </vt:vector>
  </TitlesOfParts>
  <Manager/>
  <Company/>
  <LinksUpToDate>false</LinksUpToDate>
  <CharactersWithSpaces>17284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for Learning, Living, and Leading in Georgia 2019 (L4GA 2019) Cohort Two Application</dc:title>
  <dc:subject/>
  <dc:creator>Microsoft Office User</dc:creator>
  <cp:keywords/>
  <dc:description/>
  <cp:lastModifiedBy>Meghan Welch</cp:lastModifiedBy>
  <cp:revision>4</cp:revision>
  <dcterms:created xsi:type="dcterms:W3CDTF">2021-01-20T16:53:00Z</dcterms:created>
  <dcterms:modified xsi:type="dcterms:W3CDTF">2021-01-20T17:32:00Z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